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6CCC5" w14:textId="77777777" w:rsidR="000E38BB" w:rsidRPr="00E45699" w:rsidRDefault="000E38BB" w:rsidP="000E38BB">
      <w:pPr>
        <w:pBdr>
          <w:bottom w:val="single" w:sz="4" w:space="1" w:color="auto"/>
        </w:pBdr>
        <w:rPr>
          <w:rFonts w:ascii="Times New Roman" w:hAnsi="Times New Roman" w:cs="Times New Roman"/>
          <w:b/>
          <w:sz w:val="32"/>
          <w:szCs w:val="24"/>
        </w:rPr>
      </w:pPr>
      <w:r w:rsidRPr="00E45699">
        <w:rPr>
          <w:rFonts w:ascii="Times New Roman" w:hAnsi="Times New Roman" w:cs="Times New Roman"/>
          <w:b/>
          <w:sz w:val="32"/>
          <w:szCs w:val="24"/>
        </w:rPr>
        <w:t>FINAL RUBRIC</w:t>
      </w:r>
      <w:r>
        <w:rPr>
          <w:rFonts w:ascii="Times New Roman" w:hAnsi="Times New Roman" w:cs="Times New Roman"/>
          <w:b/>
          <w:sz w:val="32"/>
          <w:szCs w:val="24"/>
        </w:rPr>
        <w:t xml:space="preserve"> for SHAKESPEARE RE-TELLINGS</w:t>
      </w:r>
    </w:p>
    <w:p w14:paraId="09EA9183" w14:textId="77777777" w:rsidR="000E38BB" w:rsidRDefault="000E38BB" w:rsidP="000E38BB">
      <w:pPr>
        <w:rPr>
          <w:rFonts w:ascii="Times New Roman" w:hAnsi="Times New Roman" w:cs="Times New Roman"/>
          <w:sz w:val="24"/>
          <w:szCs w:val="24"/>
        </w:rPr>
      </w:pPr>
      <w:r>
        <w:rPr>
          <w:rFonts w:ascii="Times New Roman" w:hAnsi="Times New Roman" w:cs="Times New Roman"/>
          <w:sz w:val="24"/>
          <w:szCs w:val="24"/>
        </w:rPr>
        <w:t>Use the rubric below to give scores. The large empty boxes are for feedback notes for each category to identify why points were lost.</w:t>
      </w:r>
    </w:p>
    <w:p w14:paraId="06DD1075" w14:textId="77777777" w:rsidR="000E38BB" w:rsidRDefault="000E38BB" w:rsidP="000E38BB">
      <w:pPr>
        <w:rPr>
          <w:rFonts w:ascii="Times New Roman" w:hAnsi="Times New Roman" w:cs="Times New Roman"/>
          <w:sz w:val="24"/>
          <w:szCs w:val="24"/>
        </w:rPr>
      </w:pPr>
      <w:r w:rsidRPr="008071E9">
        <w:rPr>
          <w:rFonts w:ascii="Times New Roman" w:hAnsi="Times New Roman" w:cs="Times New Roman"/>
          <w:i/>
          <w:sz w:val="24"/>
          <w:szCs w:val="24"/>
        </w:rPr>
        <w:t>Basic Requirements:</w:t>
      </w:r>
      <w:r>
        <w:rPr>
          <w:rFonts w:ascii="Times New Roman" w:hAnsi="Times New Roman" w:cs="Times New Roman"/>
          <w:sz w:val="24"/>
          <w:szCs w:val="24"/>
        </w:rPr>
        <w:t xml:space="preserve"> The expectation in this category is that students followed the basic requirements of the project. Each group should have five quotes directly from the original text of their play and their performance should be within 7-10 minutes. Quotes are worth 4 points each and being within time is 5 points. If they are under time, take off a point for each minute under and if they are over by more than a minute, take a point off for each minute 30 seconds they are over.</w:t>
      </w:r>
    </w:p>
    <w:p w14:paraId="69CCFF04" w14:textId="77777777" w:rsidR="000E38BB" w:rsidRDefault="000E38BB" w:rsidP="000E38BB">
      <w:pPr>
        <w:rPr>
          <w:rFonts w:ascii="Times New Roman" w:hAnsi="Times New Roman" w:cs="Times New Roman"/>
          <w:sz w:val="24"/>
          <w:szCs w:val="24"/>
        </w:rPr>
      </w:pPr>
      <w:r w:rsidRPr="0087475C">
        <w:rPr>
          <w:rFonts w:ascii="Times New Roman" w:hAnsi="Times New Roman" w:cs="Times New Roman"/>
          <w:i/>
          <w:sz w:val="24"/>
          <w:szCs w:val="24"/>
        </w:rPr>
        <w:t>Theme:</w:t>
      </w:r>
      <w:r>
        <w:rPr>
          <w:rFonts w:ascii="Times New Roman" w:hAnsi="Times New Roman" w:cs="Times New Roman"/>
          <w:sz w:val="24"/>
          <w:szCs w:val="24"/>
        </w:rPr>
        <w:t xml:space="preserve"> The expectation in this category is that students understand the theme of the original story and the theme they identified comes through in their re-telling. (They previously identified their themes on the day of rehearsal stations, use the worksheets they filled out as a reference when grading.) Is the theme still clear even though the story is slightly different?</w:t>
      </w:r>
    </w:p>
    <w:p w14:paraId="7860243A" w14:textId="77777777" w:rsidR="000E38BB" w:rsidRDefault="000E38BB" w:rsidP="000E38BB">
      <w:pPr>
        <w:rPr>
          <w:rFonts w:ascii="Times New Roman" w:hAnsi="Times New Roman" w:cs="Times New Roman"/>
          <w:sz w:val="24"/>
          <w:szCs w:val="24"/>
        </w:rPr>
      </w:pPr>
      <w:r w:rsidRPr="00BE231A">
        <w:rPr>
          <w:rFonts w:ascii="Times New Roman" w:hAnsi="Times New Roman" w:cs="Times New Roman"/>
          <w:i/>
          <w:sz w:val="24"/>
          <w:szCs w:val="24"/>
        </w:rPr>
        <w:t>Concept:</w:t>
      </w:r>
      <w:r>
        <w:rPr>
          <w:rFonts w:ascii="Times New Roman" w:hAnsi="Times New Roman" w:cs="Times New Roman"/>
          <w:sz w:val="24"/>
          <w:szCs w:val="24"/>
        </w:rPr>
        <w:t xml:space="preserve"> The expectation in this category is that the concept was well thought out and the story was adapted in order to fit the concept. Did the concept fit the storyline? What could have been worked on to create a stronger connection between the storyline and the setting/concept?</w:t>
      </w:r>
    </w:p>
    <w:p w14:paraId="1B5AB4DE" w14:textId="77777777" w:rsidR="000E38BB" w:rsidRPr="00A94865" w:rsidRDefault="000E38BB" w:rsidP="000E38BB">
      <w:pPr>
        <w:rPr>
          <w:rFonts w:ascii="Times New Roman" w:hAnsi="Times New Roman" w:cs="Times New Roman"/>
          <w:sz w:val="24"/>
          <w:szCs w:val="24"/>
        </w:rPr>
      </w:pPr>
      <w:r w:rsidRPr="003767BA">
        <w:rPr>
          <w:rFonts w:ascii="Times New Roman" w:hAnsi="Times New Roman" w:cs="Times New Roman"/>
          <w:i/>
          <w:sz w:val="24"/>
          <w:szCs w:val="24"/>
        </w:rPr>
        <w:t>Story:</w:t>
      </w:r>
      <w:r>
        <w:rPr>
          <w:rFonts w:ascii="Times New Roman" w:hAnsi="Times New Roman" w:cs="Times New Roman"/>
          <w:sz w:val="24"/>
          <w:szCs w:val="24"/>
        </w:rPr>
        <w:t xml:space="preserve"> The expectation in this category is that the group remained true to the original storyline even if multiple changes were made. Like modern adaptations of these plays, is the original story still apparent to the audience? Does the story make sense: does it have a beginning, a point of conflict, a climax, falling action, and a conclusion?</w:t>
      </w:r>
    </w:p>
    <w:p w14:paraId="01D95C6E" w14:textId="77777777" w:rsidR="000E38BB" w:rsidRDefault="000E38BB" w:rsidP="000E38BB">
      <w:pPr>
        <w:rPr>
          <w:rFonts w:ascii="Book Antiqua" w:hAnsi="Book Antiqua" w:cs="Times New Roman"/>
          <w:sz w:val="28"/>
          <w:szCs w:val="24"/>
        </w:rPr>
      </w:pPr>
      <w:r>
        <w:rPr>
          <w:rFonts w:ascii="Book Antiqua" w:hAnsi="Book Antiqua" w:cs="Times New Roman"/>
          <w:sz w:val="28"/>
          <w:szCs w:val="24"/>
        </w:rPr>
        <w:br w:type="page"/>
      </w:r>
    </w:p>
    <w:p w14:paraId="0ABB88C8" w14:textId="77777777" w:rsidR="000E38BB" w:rsidRPr="00C34C1C" w:rsidRDefault="000E38BB" w:rsidP="000E38BB">
      <w:pPr>
        <w:rPr>
          <w:rFonts w:ascii="Book Antiqua" w:hAnsi="Book Antiqua" w:cs="Times New Roman"/>
          <w:sz w:val="28"/>
          <w:szCs w:val="24"/>
        </w:rPr>
      </w:pPr>
      <w:r>
        <w:rPr>
          <w:rFonts w:ascii="Book Antiqua" w:hAnsi="Book Antiqua" w:cs="Times New Roman"/>
          <w:sz w:val="28"/>
          <w:szCs w:val="24"/>
        </w:rPr>
        <w:lastRenderedPageBreak/>
        <w:t>Play Title</w:t>
      </w:r>
      <w:r w:rsidRPr="00C34C1C">
        <w:rPr>
          <w:rFonts w:ascii="Book Antiqua" w:hAnsi="Book Antiqua" w:cs="Times New Roman"/>
          <w:sz w:val="28"/>
          <w:szCs w:val="24"/>
        </w:rPr>
        <w:t>:</w:t>
      </w:r>
    </w:p>
    <w:tbl>
      <w:tblPr>
        <w:tblStyle w:val="TableGrid"/>
        <w:tblW w:w="0" w:type="auto"/>
        <w:tblLook w:val="04A0" w:firstRow="1" w:lastRow="0" w:firstColumn="1" w:lastColumn="0" w:noHBand="0" w:noVBand="1"/>
      </w:tblPr>
      <w:tblGrid>
        <w:gridCol w:w="2065"/>
        <w:gridCol w:w="1800"/>
        <w:gridCol w:w="1745"/>
        <w:gridCol w:w="1870"/>
        <w:gridCol w:w="1870"/>
      </w:tblGrid>
      <w:tr w:rsidR="000E38BB" w14:paraId="1142DD03" w14:textId="77777777" w:rsidTr="00486178">
        <w:trPr>
          <w:trHeight w:val="593"/>
        </w:trPr>
        <w:tc>
          <w:tcPr>
            <w:tcW w:w="2065" w:type="dxa"/>
          </w:tcPr>
          <w:p w14:paraId="577B2990" w14:textId="77777777" w:rsidR="000E38BB" w:rsidRPr="00B77978" w:rsidRDefault="000E38BB" w:rsidP="00486178">
            <w:pPr>
              <w:jc w:val="center"/>
              <w:rPr>
                <w:rFonts w:ascii="Book Antiqua" w:hAnsi="Book Antiqua"/>
                <w:sz w:val="28"/>
              </w:rPr>
            </w:pPr>
          </w:p>
        </w:tc>
        <w:tc>
          <w:tcPr>
            <w:tcW w:w="1800" w:type="dxa"/>
            <w:vAlign w:val="center"/>
          </w:tcPr>
          <w:p w14:paraId="2AF66008" w14:textId="77777777" w:rsidR="000E38BB" w:rsidRPr="00B77978" w:rsidRDefault="000E38BB" w:rsidP="00486178">
            <w:pPr>
              <w:jc w:val="center"/>
              <w:rPr>
                <w:rFonts w:ascii="Book Antiqua" w:hAnsi="Book Antiqua"/>
                <w:sz w:val="28"/>
              </w:rPr>
            </w:pPr>
            <w:r>
              <w:rPr>
                <w:rFonts w:ascii="Book Antiqua" w:hAnsi="Book Antiqua"/>
                <w:sz w:val="28"/>
              </w:rPr>
              <w:t>Basic</w:t>
            </w:r>
          </w:p>
        </w:tc>
        <w:tc>
          <w:tcPr>
            <w:tcW w:w="1745" w:type="dxa"/>
            <w:vAlign w:val="center"/>
          </w:tcPr>
          <w:p w14:paraId="48CEDE95" w14:textId="77777777" w:rsidR="000E38BB" w:rsidRPr="00B77978" w:rsidRDefault="000E38BB" w:rsidP="00486178">
            <w:pPr>
              <w:jc w:val="center"/>
              <w:rPr>
                <w:rFonts w:ascii="Book Antiqua" w:hAnsi="Book Antiqua"/>
                <w:sz w:val="28"/>
              </w:rPr>
            </w:pPr>
            <w:r w:rsidRPr="00B77978">
              <w:rPr>
                <w:rFonts w:ascii="Book Antiqua" w:hAnsi="Book Antiqua"/>
                <w:sz w:val="28"/>
              </w:rPr>
              <w:t>Theme</w:t>
            </w:r>
          </w:p>
        </w:tc>
        <w:tc>
          <w:tcPr>
            <w:tcW w:w="1870" w:type="dxa"/>
            <w:vAlign w:val="center"/>
          </w:tcPr>
          <w:p w14:paraId="433DE580" w14:textId="77777777" w:rsidR="000E38BB" w:rsidRPr="00B77978" w:rsidRDefault="000E38BB" w:rsidP="00486178">
            <w:pPr>
              <w:jc w:val="center"/>
              <w:rPr>
                <w:rFonts w:ascii="Book Antiqua" w:hAnsi="Book Antiqua"/>
                <w:sz w:val="28"/>
              </w:rPr>
            </w:pPr>
            <w:r w:rsidRPr="00B77978">
              <w:rPr>
                <w:rFonts w:ascii="Book Antiqua" w:hAnsi="Book Antiqua"/>
                <w:sz w:val="28"/>
              </w:rPr>
              <w:t>Concept</w:t>
            </w:r>
          </w:p>
        </w:tc>
        <w:tc>
          <w:tcPr>
            <w:tcW w:w="1870" w:type="dxa"/>
            <w:vAlign w:val="center"/>
          </w:tcPr>
          <w:p w14:paraId="389A4481" w14:textId="77777777" w:rsidR="000E38BB" w:rsidRPr="00B77978" w:rsidRDefault="000E38BB" w:rsidP="00486178">
            <w:pPr>
              <w:jc w:val="center"/>
              <w:rPr>
                <w:rFonts w:ascii="Book Antiqua" w:hAnsi="Book Antiqua"/>
                <w:sz w:val="28"/>
              </w:rPr>
            </w:pPr>
            <w:r>
              <w:rPr>
                <w:rFonts w:ascii="Book Antiqua" w:hAnsi="Book Antiqua"/>
                <w:sz w:val="28"/>
              </w:rPr>
              <w:t>Story</w:t>
            </w:r>
          </w:p>
        </w:tc>
      </w:tr>
      <w:tr w:rsidR="000E38BB" w14:paraId="60E86015" w14:textId="77777777" w:rsidTr="00486178">
        <w:trPr>
          <w:trHeight w:val="4220"/>
        </w:trPr>
        <w:tc>
          <w:tcPr>
            <w:tcW w:w="2065" w:type="dxa"/>
          </w:tcPr>
          <w:p w14:paraId="4D256EE4" w14:textId="77777777" w:rsidR="000E38BB" w:rsidRPr="00B77978" w:rsidRDefault="000E38BB" w:rsidP="00486178">
            <w:pPr>
              <w:jc w:val="center"/>
              <w:rPr>
                <w:rFonts w:ascii="Book Antiqua" w:hAnsi="Book Antiqua"/>
                <w:sz w:val="28"/>
              </w:rPr>
            </w:pPr>
            <w:r w:rsidRPr="00B77978">
              <w:rPr>
                <w:rFonts w:ascii="Book Antiqua" w:hAnsi="Book Antiqua"/>
                <w:sz w:val="28"/>
              </w:rPr>
              <w:t>Students:</w:t>
            </w:r>
          </w:p>
        </w:tc>
        <w:tc>
          <w:tcPr>
            <w:tcW w:w="1800" w:type="dxa"/>
          </w:tcPr>
          <w:p w14:paraId="301C0083" w14:textId="77777777" w:rsidR="000E38BB" w:rsidRPr="00B77978" w:rsidRDefault="000E38BB" w:rsidP="00486178">
            <w:pPr>
              <w:jc w:val="center"/>
              <w:rPr>
                <w:rFonts w:ascii="Book Antiqua" w:hAnsi="Book Antiqua"/>
                <w:sz w:val="28"/>
              </w:rPr>
            </w:pPr>
          </w:p>
        </w:tc>
        <w:tc>
          <w:tcPr>
            <w:tcW w:w="1745" w:type="dxa"/>
          </w:tcPr>
          <w:p w14:paraId="3D4C79B5" w14:textId="77777777" w:rsidR="000E38BB" w:rsidRPr="00B77978" w:rsidRDefault="000E38BB" w:rsidP="00486178">
            <w:pPr>
              <w:jc w:val="center"/>
              <w:rPr>
                <w:rFonts w:ascii="Book Antiqua" w:hAnsi="Book Antiqua"/>
                <w:sz w:val="28"/>
              </w:rPr>
            </w:pPr>
          </w:p>
        </w:tc>
        <w:tc>
          <w:tcPr>
            <w:tcW w:w="1870" w:type="dxa"/>
          </w:tcPr>
          <w:p w14:paraId="39E5DF9C" w14:textId="77777777" w:rsidR="000E38BB" w:rsidRPr="00B77978" w:rsidRDefault="000E38BB" w:rsidP="00486178">
            <w:pPr>
              <w:jc w:val="center"/>
              <w:rPr>
                <w:rFonts w:ascii="Book Antiqua" w:hAnsi="Book Antiqua"/>
                <w:sz w:val="28"/>
              </w:rPr>
            </w:pPr>
          </w:p>
        </w:tc>
        <w:tc>
          <w:tcPr>
            <w:tcW w:w="1870" w:type="dxa"/>
          </w:tcPr>
          <w:p w14:paraId="42C028C2" w14:textId="77777777" w:rsidR="000E38BB" w:rsidRPr="00B77978" w:rsidRDefault="000E38BB" w:rsidP="00486178">
            <w:pPr>
              <w:jc w:val="center"/>
              <w:rPr>
                <w:rFonts w:ascii="Book Antiqua" w:hAnsi="Book Antiqua"/>
                <w:sz w:val="28"/>
              </w:rPr>
            </w:pPr>
          </w:p>
        </w:tc>
      </w:tr>
      <w:tr w:rsidR="000E38BB" w14:paraId="2B3A8A74" w14:textId="77777777" w:rsidTr="00486178">
        <w:trPr>
          <w:trHeight w:val="530"/>
        </w:trPr>
        <w:tc>
          <w:tcPr>
            <w:tcW w:w="2065" w:type="dxa"/>
            <w:vAlign w:val="center"/>
          </w:tcPr>
          <w:p w14:paraId="4DBAFC04" w14:textId="77777777" w:rsidR="000E38BB" w:rsidRPr="00B77978" w:rsidRDefault="000E38BB" w:rsidP="00486178">
            <w:pPr>
              <w:jc w:val="center"/>
              <w:rPr>
                <w:rFonts w:ascii="Book Antiqua" w:hAnsi="Book Antiqua"/>
                <w:sz w:val="28"/>
              </w:rPr>
            </w:pPr>
            <w:r w:rsidRPr="00B77978">
              <w:rPr>
                <w:rFonts w:ascii="Book Antiqua" w:hAnsi="Book Antiqua"/>
                <w:sz w:val="28"/>
              </w:rPr>
              <w:t xml:space="preserve">Total: </w:t>
            </w:r>
            <w:r>
              <w:rPr>
                <w:rFonts w:ascii="Book Antiqua" w:hAnsi="Book Antiqua"/>
                <w:sz w:val="28"/>
              </w:rPr>
              <w:t xml:space="preserve"> </w:t>
            </w:r>
            <w:r w:rsidRPr="00B77978">
              <w:rPr>
                <w:rFonts w:ascii="Book Antiqua" w:hAnsi="Book Antiqua"/>
                <w:sz w:val="28"/>
              </w:rPr>
              <w:t xml:space="preserve">     /100</w:t>
            </w:r>
          </w:p>
        </w:tc>
        <w:tc>
          <w:tcPr>
            <w:tcW w:w="1800" w:type="dxa"/>
            <w:vAlign w:val="center"/>
          </w:tcPr>
          <w:p w14:paraId="1962FEFF" w14:textId="77777777" w:rsidR="000E38BB" w:rsidRPr="00B77978" w:rsidRDefault="000E38BB" w:rsidP="00486178">
            <w:pPr>
              <w:jc w:val="center"/>
              <w:rPr>
                <w:rFonts w:ascii="Book Antiqua" w:hAnsi="Book Antiqua"/>
                <w:sz w:val="28"/>
              </w:rPr>
            </w:pPr>
            <w:r>
              <w:rPr>
                <w:rFonts w:ascii="Book Antiqua" w:hAnsi="Book Antiqua"/>
                <w:sz w:val="28"/>
              </w:rPr>
              <w:t xml:space="preserve">              </w:t>
            </w:r>
            <w:r w:rsidRPr="00B77978">
              <w:rPr>
                <w:rFonts w:ascii="Book Antiqua" w:hAnsi="Book Antiqua"/>
                <w:sz w:val="28"/>
              </w:rPr>
              <w:t>/25</w:t>
            </w:r>
          </w:p>
        </w:tc>
        <w:tc>
          <w:tcPr>
            <w:tcW w:w="1745" w:type="dxa"/>
            <w:vAlign w:val="center"/>
          </w:tcPr>
          <w:p w14:paraId="05DD3270" w14:textId="77777777" w:rsidR="000E38BB" w:rsidRPr="00B77978" w:rsidRDefault="000E38BB" w:rsidP="00486178">
            <w:pPr>
              <w:jc w:val="center"/>
              <w:rPr>
                <w:rFonts w:ascii="Book Antiqua" w:hAnsi="Book Antiqua"/>
                <w:sz w:val="28"/>
              </w:rPr>
            </w:pPr>
            <w:r>
              <w:rPr>
                <w:rFonts w:ascii="Book Antiqua" w:hAnsi="Book Antiqua"/>
                <w:sz w:val="28"/>
              </w:rPr>
              <w:t xml:space="preserve">               </w:t>
            </w:r>
            <w:r w:rsidRPr="00B77978">
              <w:rPr>
                <w:rFonts w:ascii="Book Antiqua" w:hAnsi="Book Antiqua"/>
                <w:sz w:val="28"/>
              </w:rPr>
              <w:t>/25</w:t>
            </w:r>
          </w:p>
        </w:tc>
        <w:tc>
          <w:tcPr>
            <w:tcW w:w="1870" w:type="dxa"/>
            <w:vAlign w:val="center"/>
          </w:tcPr>
          <w:p w14:paraId="11E4B633" w14:textId="77777777" w:rsidR="000E38BB" w:rsidRPr="00B77978" w:rsidRDefault="000E38BB" w:rsidP="00486178">
            <w:pPr>
              <w:jc w:val="center"/>
              <w:rPr>
                <w:rFonts w:ascii="Book Antiqua" w:hAnsi="Book Antiqua"/>
                <w:sz w:val="28"/>
              </w:rPr>
            </w:pPr>
            <w:r w:rsidRPr="00B77978">
              <w:rPr>
                <w:rFonts w:ascii="Book Antiqua" w:hAnsi="Book Antiqua"/>
                <w:sz w:val="28"/>
              </w:rPr>
              <w:t xml:space="preserve">               /25</w:t>
            </w:r>
          </w:p>
        </w:tc>
        <w:tc>
          <w:tcPr>
            <w:tcW w:w="1870" w:type="dxa"/>
            <w:vAlign w:val="center"/>
          </w:tcPr>
          <w:p w14:paraId="0E2E8F42" w14:textId="77777777" w:rsidR="000E38BB" w:rsidRPr="00B77978" w:rsidRDefault="000E38BB" w:rsidP="00486178">
            <w:pPr>
              <w:jc w:val="center"/>
              <w:rPr>
                <w:rFonts w:ascii="Book Antiqua" w:hAnsi="Book Antiqua"/>
                <w:sz w:val="28"/>
              </w:rPr>
            </w:pPr>
            <w:r w:rsidRPr="00B77978">
              <w:rPr>
                <w:rFonts w:ascii="Book Antiqua" w:hAnsi="Book Antiqua"/>
                <w:sz w:val="28"/>
              </w:rPr>
              <w:t xml:space="preserve">             /25</w:t>
            </w:r>
          </w:p>
        </w:tc>
      </w:tr>
    </w:tbl>
    <w:p w14:paraId="7FDE55CF" w14:textId="77777777" w:rsidR="000E38BB" w:rsidRDefault="000E38BB" w:rsidP="000E38BB"/>
    <w:p w14:paraId="25A2BADB" w14:textId="77777777" w:rsidR="005552D8" w:rsidRDefault="000E38BB">
      <w:bookmarkStart w:id="0" w:name="_GoBack"/>
      <w:bookmarkEnd w:id="0"/>
    </w:p>
    <w:sectPr w:rsidR="005552D8">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91DC7" w14:textId="77777777" w:rsidR="00442BDD" w:rsidRDefault="000E3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7FA48" w14:textId="27840108" w:rsidR="00442BDD" w:rsidRDefault="000E38BB" w:rsidP="00FF6E3E">
    <w:pPr>
      <w:pStyle w:val="Footer"/>
    </w:pPr>
    <w:r>
      <w:fldChar w:fldCharType="begin"/>
    </w:r>
    <w:r>
      <w:instrText xml:space="preserve"> PAGE   \* MERGEFORMAT </w:instrText>
    </w:r>
    <w:r>
      <w:fldChar w:fldCharType="separate"/>
    </w:r>
    <w:r>
      <w:rPr>
        <w:noProof/>
      </w:rPr>
      <w:t>1</w:t>
    </w:r>
    <w:r>
      <w:rPr>
        <w:noProof/>
      </w:rPr>
      <w:fldChar w:fldCharType="end"/>
    </w:r>
    <w:r>
      <w:rPr>
        <w:noProof/>
      </w:rPr>
      <w:t xml:space="preserve"> – </w:t>
    </w:r>
    <w:r>
      <w:t xml:space="preserve">Jean Yellowhorse – Shakespeare Retellings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9B069" w14:textId="77777777" w:rsidR="00442BDD" w:rsidRDefault="000E38B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E5F5" w14:textId="77777777" w:rsidR="00442BDD" w:rsidRDefault="000E3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6E345" w14:textId="77777777" w:rsidR="00442BDD" w:rsidRDefault="000E38BB" w:rsidP="00FF6E3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1DD6A" w14:textId="77777777" w:rsidR="00442BDD" w:rsidRDefault="000E38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BB"/>
    <w:rsid w:val="000E38BB"/>
    <w:rsid w:val="00132B45"/>
    <w:rsid w:val="003060E5"/>
    <w:rsid w:val="005D0E37"/>
    <w:rsid w:val="009A09F6"/>
    <w:rsid w:val="00AD0BEF"/>
    <w:rsid w:val="00B40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80C5"/>
  <w15:chartTrackingRefBased/>
  <w15:docId w15:val="{51511DE9-7E22-47A9-A8DA-5CD6F2C4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BB"/>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8BB"/>
    <w:pPr>
      <w:spacing w:after="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3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8BB"/>
    <w:rPr>
      <w:rFonts w:asciiTheme="minorHAnsi" w:hAnsiTheme="minorHAnsi" w:cstheme="minorBidi"/>
      <w:sz w:val="22"/>
      <w:szCs w:val="22"/>
    </w:rPr>
  </w:style>
  <w:style w:type="paragraph" w:styleId="Footer">
    <w:name w:val="footer"/>
    <w:basedOn w:val="Normal"/>
    <w:link w:val="FooterChar"/>
    <w:uiPriority w:val="99"/>
    <w:unhideWhenUsed/>
    <w:rsid w:val="000E3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8B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Shawnda Moss</dc:creator>
  <cp:keywords/>
  <dc:description/>
  <cp:lastModifiedBy>Shawnda Moss</cp:lastModifiedBy>
  <cp:revision>1</cp:revision>
  <dcterms:created xsi:type="dcterms:W3CDTF">2018-02-12T22:12:00Z</dcterms:created>
  <dcterms:modified xsi:type="dcterms:W3CDTF">2018-02-12T22:13:00Z</dcterms:modified>
</cp:coreProperties>
</file>