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2A" w:rsidRPr="00C63623" w:rsidRDefault="002E632A" w:rsidP="002E632A">
      <w:pPr>
        <w:rPr>
          <w:rFonts w:ascii="Arial" w:hAnsi="Arial" w:cs="Arial"/>
          <w:sz w:val="24"/>
        </w:rPr>
      </w:pPr>
      <w:r w:rsidRPr="006C4A51">
        <w:rPr>
          <w:rFonts w:ascii="Times New Roman" w:hAnsi="Times New Roman" w:cs="Times New Roman"/>
          <w:sz w:val="24"/>
          <w:szCs w:val="24"/>
        </w:rPr>
        <w:t xml:space="preserve">Formal Assessment: “Picture </w:t>
      </w:r>
      <w:proofErr w:type="gramStart"/>
      <w:r w:rsidRPr="006C4A51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6C4A51">
        <w:rPr>
          <w:rFonts w:ascii="Times New Roman" w:hAnsi="Times New Roman" w:cs="Times New Roman"/>
          <w:sz w:val="24"/>
          <w:szCs w:val="24"/>
        </w:rPr>
        <w:t>” photos (introduce at end of Lesson 2) Students can also use their own personal pictures from which to write a detailed narrative.</w:t>
      </w:r>
      <w:r w:rsidRPr="00A17BD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B3BA0C0" wp14:editId="4992D5C4">
            <wp:extent cx="2543175" cy="1994441"/>
            <wp:effectExtent l="0" t="0" r="0" b="6350"/>
            <wp:docPr id="1" name="Picture 1" descr="http://i.dailymail.co.uk/i/pix/2012/09/21/article-2206050-0059AA091000044C-332_964x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dailymail.co.uk/i/pix/2012/09/21/article-2206050-0059AA091000044C-332_964x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42" cy="199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1FAF40" wp14:editId="5792E511">
            <wp:extent cx="2806699" cy="2105025"/>
            <wp:effectExtent l="0" t="0" r="0" b="0"/>
            <wp:docPr id="2" name="Picture 2" descr="http://i.ytimg.com/vi/kLU4AuTSXa0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ytimg.com/vi/kLU4AuTSXa0/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34" cy="211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6AAD92" wp14:editId="4C917F33">
            <wp:extent cx="2952750" cy="1771650"/>
            <wp:effectExtent l="0" t="0" r="0" b="0"/>
            <wp:docPr id="3" name="Picture 3" descr="http://static.guim.co.uk/sys-images/Guardian/Archive/Search/2011/2/14/1297697027863/The-Childrens-Hour-at-the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guim.co.uk/sys-images/Guardian/Archive/Search/2011/2/14/1297697027863/The-Childrens-Hour-at-the-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7" cy="177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4C9941C" wp14:editId="44439BB6">
            <wp:extent cx="1247775" cy="1875072"/>
            <wp:effectExtent l="0" t="0" r="0" b="0"/>
            <wp:docPr id="4" name="Picture 4" descr="https://encrypted-tbn2.gstatic.com/images?q=tbn:ANd9GcR-dSwDQlQJx-xEV2Rqba6vY_NDYEItTw6sArNYfTH8w0Jf97Jj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-dSwDQlQJx-xEV2Rqba6vY_NDYEItTw6sArNYfTH8w0Jf97Jj4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7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B96F07" wp14:editId="14E55E8D">
            <wp:extent cx="3467100" cy="2202332"/>
            <wp:effectExtent l="0" t="0" r="0" b="7620"/>
            <wp:docPr id="5" name="Picture 5" descr="http://www.artsprofessional.co.uk/sites/artsprofessional.co.uk/files/styles/551_by_350_feature/public/alice_cabanas_image_smaller.jpg?itok=FzZYEw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tsprofessional.co.uk/sites/artsprofessional.co.uk/files/styles/551_by_350_feature/public/alice_cabanas_image_smaller.jpg?itok=FzZYEwd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690" cy="220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68F634" wp14:editId="5BB9FE75">
            <wp:extent cx="2225584" cy="1790700"/>
            <wp:effectExtent l="0" t="0" r="3810" b="0"/>
            <wp:docPr id="6" name="Picture 6" descr="http://cdn2-b.examiner.com/sites/default/files/styles/image_content_width/hash/ca/ee/caeecbb7c52db09d317d7c89d68686cf.jpg?itok=-uVf8_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2-b.examiner.com/sites/default/files/styles/image_content_width/hash/ca/ee/caeecbb7c52db09d317d7c89d68686cf.jpg?itok=-uVf8_W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79" cy="179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22" w:rsidRDefault="00A45D22">
      <w:bookmarkStart w:id="0" w:name="_GoBack"/>
      <w:bookmarkEnd w:id="0"/>
    </w:p>
    <w:sectPr w:rsidR="00A45D22" w:rsidSect="00330F6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2A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32A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2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2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2016-03-15T17:00:00Z</dcterms:created>
  <dcterms:modified xsi:type="dcterms:W3CDTF">2016-03-15T17:01:00Z</dcterms:modified>
</cp:coreProperties>
</file>