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BE" w:rsidRDefault="009039BE" w:rsidP="009039BE">
      <w:pPr>
        <w:pStyle w:val="Body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/>
          <w:u w:color="000000"/>
        </w:rPr>
        <w:t xml:space="preserve">Name: ______________________ </w:t>
      </w:r>
      <w:r>
        <w:rPr>
          <w:rFonts w:ascii="Times New Roman"/>
          <w:u w:color="000000"/>
        </w:rPr>
        <w:tab/>
        <w:t>Period: ________</w:t>
      </w:r>
    </w:p>
    <w:p w:rsidR="009039BE" w:rsidRDefault="009039BE" w:rsidP="009039BE">
      <w:pPr>
        <w:pStyle w:val="Body"/>
        <w:rPr>
          <w:rFonts w:ascii="Times New Roman" w:eastAsia="Times New Roman" w:hAnsi="Times New Roman" w:cs="Times New Roman"/>
          <w:u w:color="000000"/>
        </w:rPr>
      </w:pPr>
    </w:p>
    <w:p w:rsidR="009039BE" w:rsidRDefault="009039BE" w:rsidP="009039BE">
      <w:pPr>
        <w:pStyle w:val="Body"/>
        <w:jc w:val="center"/>
        <w:rPr>
          <w:rFonts w:ascii="Times New Roman" w:eastAsia="Times New Roman" w:hAnsi="Times New Roman" w:cs="Times New Roman"/>
          <w:sz w:val="60"/>
          <w:szCs w:val="60"/>
          <w:u w:color="000000"/>
        </w:rPr>
      </w:pPr>
      <w:r>
        <w:rPr>
          <w:rFonts w:ascii="Times New Roman"/>
          <w:sz w:val="60"/>
          <w:szCs w:val="60"/>
          <w:u w:color="000000"/>
        </w:rPr>
        <w:t>Rehearsal Bingo!</w:t>
      </w:r>
    </w:p>
    <w:p w:rsidR="009039BE" w:rsidRDefault="009039BE" w:rsidP="009039BE">
      <w:pPr>
        <w:pStyle w:val="Body"/>
        <w:rPr>
          <w:rFonts w:ascii="Times New Roman" w:eastAsia="Times New Roman" w:hAnsi="Times New Roman" w:cs="Times New Roman"/>
          <w:u w:color="000000"/>
        </w:rPr>
      </w:pPr>
    </w:p>
    <w:p w:rsidR="009039BE" w:rsidRDefault="009039BE" w:rsidP="009039BE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The goal is blackout. Your group should try to pass off each square by completi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A5A4E3F" wp14:editId="45788A2C">
                <wp:simplePos x="0" y="0"/>
                <wp:positionH relativeFrom="page">
                  <wp:posOffset>939702</wp:posOffset>
                </wp:positionH>
                <wp:positionV relativeFrom="page">
                  <wp:posOffset>3070860</wp:posOffset>
                </wp:positionV>
                <wp:extent cx="5918298" cy="54188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98" cy="5418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20" w:type="dxa"/>
                              <w:tblInd w:w="2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06"/>
                              <w:gridCol w:w="3107"/>
                              <w:gridCol w:w="3107"/>
                            </w:tblGrid>
                            <w:tr w:rsidR="009039BE">
                              <w:trPr>
                                <w:trHeight w:val="2700"/>
                              </w:trPr>
                              <w:tc>
                                <w:tcPr>
                                  <w:tcW w:w="3106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9039BE" w:rsidRDefault="009039BE"/>
                                <w:p w:rsidR="009039BE" w:rsidRDefault="009039BE"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 xml:space="preserve">Run-Thru as a Group </w:t>
                                  </w:r>
                                </w:p>
                                <w:p w:rsidR="009039BE" w:rsidRDefault="009039BE"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>For Review</w:t>
                                  </w:r>
                                </w:p>
                                <w:p w:rsidR="009039BE" w:rsidRDefault="009039BE"/>
                                <w:p w:rsidR="009039BE" w:rsidRDefault="009039BE"/>
                                <w:p w:rsidR="009039BE" w:rsidRDefault="009039BE">
                                  <w:pPr>
                                    <w:pStyle w:val="TableStyle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9039BE" w:rsidRDefault="009039BE"/>
                                <w:p w:rsidR="009039BE" w:rsidRDefault="009039BE"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>Practice:</w:t>
                                  </w:r>
                                </w:p>
                                <w:p w:rsidR="009039BE" w:rsidRDefault="009039B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>Motivated Blocking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9039BE" w:rsidRDefault="009039BE"/>
                                <w:p w:rsidR="009039BE" w:rsidRDefault="009039B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 xml:space="preserve">Perform for Another Group and Receive Feedback </w:t>
                                  </w:r>
                                </w:p>
                              </w:tc>
                            </w:tr>
                            <w:tr w:rsidR="009039BE">
                              <w:trPr>
                                <w:trHeight w:val="2685"/>
                              </w:trPr>
                              <w:tc>
                                <w:tcPr>
                                  <w:tcW w:w="3106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9039BE" w:rsidRDefault="009039BE"/>
                                <w:p w:rsidR="009039BE" w:rsidRDefault="009039B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>Run-Thru as a Group Without Scripts (x3)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9039BE" w:rsidRDefault="009039BE"/>
                                <w:p w:rsidR="009039BE" w:rsidRDefault="009039BE"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 xml:space="preserve">Practice: </w:t>
                                  </w:r>
                                </w:p>
                                <w:p w:rsidR="009039BE" w:rsidRDefault="009039B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>Characterization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9039BE" w:rsidRDefault="009039BE"/>
                                <w:p w:rsidR="009039BE" w:rsidRDefault="009039B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>Perform for Another Group and Receive Feedback</w:t>
                                  </w:r>
                                </w:p>
                              </w:tc>
                            </w:tr>
                            <w:tr w:rsidR="009039BE">
                              <w:trPr>
                                <w:trHeight w:val="2685"/>
                              </w:trPr>
                              <w:tc>
                                <w:tcPr>
                                  <w:tcW w:w="3106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9039BE" w:rsidRDefault="009039BE"/>
                                <w:p w:rsidR="009039BE" w:rsidRDefault="009039BE"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>Make Sure it is Within Time Limit</w:t>
                                  </w:r>
                                </w:p>
                                <w:p w:rsidR="009039BE" w:rsidRDefault="009039B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 xml:space="preserve">(4-5 </w:t>
                                  </w:r>
                                  <w:proofErr w:type="spellStart"/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>mins</w:t>
                                  </w:r>
                                  <w:proofErr w:type="spellEnd"/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9039BE" w:rsidRDefault="009039BE"/>
                                <w:p w:rsidR="009039BE" w:rsidRDefault="009039BE"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>Practice:</w:t>
                                  </w:r>
                                </w:p>
                                <w:p w:rsidR="009039BE" w:rsidRDefault="009039B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>Objectives and Tactics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9039BE" w:rsidRDefault="009039BE"/>
                                <w:p w:rsidR="009039BE" w:rsidRDefault="009039BE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Georgia"/>
                                      <w:sz w:val="32"/>
                                      <w:szCs w:val="32"/>
                                    </w:rPr>
                                    <w:t>Make a list of any costumes and props you need and who is bringing them.</w:t>
                                  </w:r>
                                </w:p>
                              </w:tc>
                            </w:tr>
                          </w:tbl>
                          <w:p w:rsidR="009039BE" w:rsidRDefault="009039BE" w:rsidP="009039BE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74pt;margin-top:241.8pt;width:466pt;height:426.7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W w:w="9320" w:type="dxa"/>
                        <w:tblInd w:w="2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06"/>
                        <w:gridCol w:w="3107"/>
                        <w:gridCol w:w="3107"/>
                      </w:tblGrid>
                      <w:tr w:rsidR="009039BE">
                        <w:trPr>
                          <w:trHeight w:val="2700"/>
                        </w:trPr>
                        <w:tc>
                          <w:tcPr>
                            <w:tcW w:w="3106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9039BE" w:rsidRDefault="009039BE"/>
                          <w:p w:rsidR="009039BE" w:rsidRDefault="009039BE"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 xml:space="preserve">Run-Thru as a Group </w:t>
                            </w:r>
                          </w:p>
                          <w:p w:rsidR="009039BE" w:rsidRDefault="009039BE"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>For Review</w:t>
                            </w:r>
                          </w:p>
                          <w:p w:rsidR="009039BE" w:rsidRDefault="009039BE"/>
                          <w:p w:rsidR="009039BE" w:rsidRDefault="009039BE"/>
                          <w:p w:rsidR="009039BE" w:rsidRDefault="009039BE">
                            <w:pPr>
                              <w:pStyle w:val="TableStyle2"/>
                              <w:jc w:val="center"/>
                            </w:pP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9039BE" w:rsidRDefault="009039BE"/>
                          <w:p w:rsidR="009039BE" w:rsidRDefault="009039BE"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>Practice:</w:t>
                            </w:r>
                          </w:p>
                          <w:p w:rsidR="009039BE" w:rsidRDefault="009039BE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>Motivated Blocking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9039BE" w:rsidRDefault="009039BE"/>
                          <w:p w:rsidR="009039BE" w:rsidRDefault="009039BE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 xml:space="preserve">Perform for Another Group and Receive Feedback </w:t>
                            </w:r>
                          </w:p>
                        </w:tc>
                      </w:tr>
                      <w:tr w:rsidR="009039BE">
                        <w:trPr>
                          <w:trHeight w:val="2685"/>
                        </w:trPr>
                        <w:tc>
                          <w:tcPr>
                            <w:tcW w:w="3106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9039BE" w:rsidRDefault="009039BE"/>
                          <w:p w:rsidR="009039BE" w:rsidRDefault="009039BE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>Run-Thru as a Group Without Scripts (x3)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9039BE" w:rsidRDefault="009039BE"/>
                          <w:p w:rsidR="009039BE" w:rsidRDefault="009039BE"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 xml:space="preserve">Practice: </w:t>
                            </w:r>
                          </w:p>
                          <w:p w:rsidR="009039BE" w:rsidRDefault="009039BE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>Characterization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9039BE" w:rsidRDefault="009039BE"/>
                          <w:p w:rsidR="009039BE" w:rsidRDefault="009039BE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>Perform for Another Group and Receive Feedback</w:t>
                            </w:r>
                          </w:p>
                        </w:tc>
                      </w:tr>
                      <w:tr w:rsidR="009039BE">
                        <w:trPr>
                          <w:trHeight w:val="2685"/>
                        </w:trPr>
                        <w:tc>
                          <w:tcPr>
                            <w:tcW w:w="3106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9039BE" w:rsidRDefault="009039BE"/>
                          <w:p w:rsidR="009039BE" w:rsidRDefault="009039BE"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>Make Sure it is Within Time Limit</w:t>
                            </w:r>
                          </w:p>
                          <w:p w:rsidR="009039BE" w:rsidRDefault="009039BE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 xml:space="preserve">(4-5 </w:t>
                            </w:r>
                            <w:proofErr w:type="spellStart"/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9039BE" w:rsidRDefault="009039BE"/>
                          <w:p w:rsidR="009039BE" w:rsidRDefault="009039BE"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>Practice:</w:t>
                            </w:r>
                          </w:p>
                          <w:p w:rsidR="009039BE" w:rsidRDefault="009039BE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>Objectives and Tactics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9039BE" w:rsidRDefault="009039BE"/>
                          <w:p w:rsidR="009039BE" w:rsidRDefault="009039BE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Georgia"/>
                                <w:sz w:val="32"/>
                                <w:szCs w:val="32"/>
                              </w:rPr>
                              <w:t>Make a list of any costumes and props you need and who is bringing them.</w:t>
                            </w:r>
                          </w:p>
                        </w:tc>
                      </w:tr>
                    </w:tbl>
                    <w:p w:rsidR="009039BE" w:rsidRDefault="009039BE" w:rsidP="009039BE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Times New Roman"/>
          <w:sz w:val="24"/>
          <w:szCs w:val="24"/>
          <w:u w:color="000000"/>
        </w:rPr>
        <w:t>ng the task that it describes. As soon as you finish a square, someone from your group or another group has to initial it for you. Good luck!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BE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39BE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39B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eastAsia="Arial Unicode MS" w:cs="Times New Roman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039B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2"/>
      <w:bdr w:val="nil"/>
    </w:rPr>
  </w:style>
  <w:style w:type="paragraph" w:customStyle="1" w:styleId="TableStyle2">
    <w:name w:val="Table Style 2"/>
    <w:rsid w:val="009039B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Helvetica" w:hAnsi="Helvetica" w:cs="Helvetica"/>
      <w:color w:val="000000"/>
      <w:sz w:val="20"/>
      <w:szCs w:val="2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39B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eastAsia="Arial Unicode MS" w:cs="Times New Roman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039B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2"/>
      <w:bdr w:val="nil"/>
    </w:rPr>
  </w:style>
  <w:style w:type="paragraph" w:customStyle="1" w:styleId="TableStyle2">
    <w:name w:val="Table Style 2"/>
    <w:rsid w:val="009039BE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Helvetica" w:hAnsi="Helvetica" w:cs="Helvetica"/>
      <w:color w:val="00000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2015-02-10T20:46:00Z</dcterms:created>
  <dcterms:modified xsi:type="dcterms:W3CDTF">2015-02-10T20:47:00Z</dcterms:modified>
</cp:coreProperties>
</file>