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D3" w:rsidRDefault="00E12AD3" w:rsidP="00E12AD3">
      <w:pPr>
        <w:jc w:val="center"/>
        <w:rPr>
          <w:rFonts w:cs="Times New Roman"/>
          <w:b/>
          <w:sz w:val="44"/>
        </w:rPr>
      </w:pPr>
      <w:r>
        <w:rPr>
          <w:rFonts w:cs="Times New Roman"/>
          <w:b/>
          <w:sz w:val="44"/>
        </w:rPr>
        <w:t>Shakespeare Scenes – Final Rubric</w:t>
      </w:r>
    </w:p>
    <w:p w:rsidR="00E12AD3" w:rsidRPr="008C64F0" w:rsidRDefault="00E12AD3" w:rsidP="00E12AD3">
      <w:pPr>
        <w:jc w:val="center"/>
        <w:rPr>
          <w:rFonts w:cs="Times New Roman"/>
          <w:b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1870"/>
        <w:gridCol w:w="1944"/>
        <w:gridCol w:w="1808"/>
        <w:gridCol w:w="1809"/>
      </w:tblGrid>
      <w:tr w:rsidR="00E12AD3" w:rsidTr="00E45007">
        <w:tc>
          <w:tcPr>
            <w:tcW w:w="2145" w:type="dxa"/>
            <w:shd w:val="clear" w:color="auto" w:fill="000000" w:themeFill="text1"/>
          </w:tcPr>
          <w:p w:rsidR="00E12AD3" w:rsidRPr="00072822" w:rsidRDefault="00E12AD3" w:rsidP="00E45007">
            <w:pPr>
              <w:rPr>
                <w:rFonts w:cs="Times New Roman"/>
                <w:b/>
              </w:rPr>
            </w:pPr>
          </w:p>
        </w:tc>
        <w:tc>
          <w:tcPr>
            <w:tcW w:w="1870" w:type="dxa"/>
          </w:tcPr>
          <w:p w:rsidR="00E12AD3" w:rsidRPr="002D050E" w:rsidRDefault="00E12AD3" w:rsidP="00E45007">
            <w:pPr>
              <w:jc w:val="center"/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SUPERIOR</w:t>
            </w:r>
          </w:p>
          <w:p w:rsidR="00E12AD3" w:rsidRPr="002D050E" w:rsidRDefault="00E12AD3" w:rsidP="00E45007">
            <w:pPr>
              <w:jc w:val="center"/>
              <w:rPr>
                <w:rFonts w:cs="Times New Roman"/>
                <w:i/>
              </w:rPr>
            </w:pPr>
            <w:r w:rsidRPr="002D050E">
              <w:rPr>
                <w:rFonts w:cs="Times New Roman"/>
                <w:i/>
              </w:rPr>
              <w:t>19-20 points</w:t>
            </w:r>
          </w:p>
        </w:tc>
        <w:tc>
          <w:tcPr>
            <w:tcW w:w="1944" w:type="dxa"/>
          </w:tcPr>
          <w:p w:rsidR="00E12AD3" w:rsidRPr="002D050E" w:rsidRDefault="00E12AD3" w:rsidP="00E45007">
            <w:pPr>
              <w:jc w:val="center"/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EXCELLENT</w:t>
            </w:r>
          </w:p>
          <w:p w:rsidR="00E12AD3" w:rsidRPr="002D050E" w:rsidRDefault="00E12AD3" w:rsidP="00E45007">
            <w:pPr>
              <w:jc w:val="center"/>
              <w:rPr>
                <w:rFonts w:cs="Times New Roman"/>
                <w:b/>
              </w:rPr>
            </w:pPr>
            <w:r w:rsidRPr="002D050E">
              <w:rPr>
                <w:rFonts w:cs="Times New Roman"/>
                <w:i/>
              </w:rPr>
              <w:t>16-18 points</w:t>
            </w:r>
          </w:p>
        </w:tc>
        <w:tc>
          <w:tcPr>
            <w:tcW w:w="1808" w:type="dxa"/>
          </w:tcPr>
          <w:p w:rsidR="00E12AD3" w:rsidRPr="002D050E" w:rsidRDefault="00E12AD3" w:rsidP="00E45007">
            <w:pPr>
              <w:jc w:val="center"/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GOOD</w:t>
            </w:r>
          </w:p>
          <w:p w:rsidR="00E12AD3" w:rsidRPr="002D050E" w:rsidRDefault="00E12AD3" w:rsidP="00E45007">
            <w:pPr>
              <w:jc w:val="center"/>
              <w:rPr>
                <w:rFonts w:cs="Times New Roman"/>
                <w:b/>
              </w:rPr>
            </w:pPr>
            <w:r w:rsidRPr="002D050E">
              <w:rPr>
                <w:rFonts w:cs="Times New Roman"/>
                <w:i/>
              </w:rPr>
              <w:t>12-15 points</w:t>
            </w:r>
          </w:p>
        </w:tc>
        <w:tc>
          <w:tcPr>
            <w:tcW w:w="1809" w:type="dxa"/>
          </w:tcPr>
          <w:p w:rsidR="00E12AD3" w:rsidRPr="002D050E" w:rsidRDefault="00E12AD3" w:rsidP="00E4500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2D050E">
              <w:rPr>
                <w:rFonts w:cs="Times New Roman"/>
                <w:b/>
                <w:color w:val="000000" w:themeColor="text1"/>
              </w:rPr>
              <w:t>POOR</w:t>
            </w:r>
          </w:p>
          <w:p w:rsidR="00E12AD3" w:rsidRPr="002D050E" w:rsidRDefault="00E12AD3" w:rsidP="00E4500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2D050E">
              <w:rPr>
                <w:rFonts w:cs="Times New Roman"/>
                <w:i/>
              </w:rPr>
              <w:t>11 points and below</w:t>
            </w:r>
          </w:p>
        </w:tc>
      </w:tr>
      <w:tr w:rsidR="00E12AD3" w:rsidTr="00E45007">
        <w:tc>
          <w:tcPr>
            <w:tcW w:w="2145" w:type="dxa"/>
          </w:tcPr>
          <w:p w:rsidR="00E12AD3" w:rsidRPr="002D050E" w:rsidRDefault="00E12AD3" w:rsidP="00E45007">
            <w:pPr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Tactics</w:t>
            </w:r>
          </w:p>
          <w:p w:rsidR="00E12AD3" w:rsidRPr="002D050E" w:rsidRDefault="00E12AD3" w:rsidP="00E45007">
            <w:pPr>
              <w:rPr>
                <w:rFonts w:cs="Times New Roman"/>
                <w:i/>
              </w:rPr>
            </w:pPr>
            <w:r w:rsidRPr="002D050E">
              <w:rPr>
                <w:rFonts w:cs="Times New Roman"/>
                <w:i/>
              </w:rPr>
              <w:t>20 points</w:t>
            </w:r>
          </w:p>
        </w:tc>
        <w:tc>
          <w:tcPr>
            <w:tcW w:w="1870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 uses three distinct and appropriate tactics to achieve their objective.</w:t>
            </w:r>
          </w:p>
        </w:tc>
        <w:tc>
          <w:tcPr>
            <w:tcW w:w="1944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 uses three distinct tactics to achieve their objective.</w:t>
            </w:r>
          </w:p>
        </w:tc>
        <w:tc>
          <w:tcPr>
            <w:tcW w:w="1808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 uses two or fewer tactics to achieve their objective.</w:t>
            </w:r>
          </w:p>
        </w:tc>
        <w:tc>
          <w:tcPr>
            <w:tcW w:w="1809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 does not use distinct and appropriate tactics to achieve their objective.</w:t>
            </w:r>
          </w:p>
        </w:tc>
      </w:tr>
      <w:tr w:rsidR="00E12AD3" w:rsidTr="00E45007">
        <w:tc>
          <w:tcPr>
            <w:tcW w:w="2145" w:type="dxa"/>
          </w:tcPr>
          <w:p w:rsidR="00E12AD3" w:rsidRPr="002D050E" w:rsidRDefault="00E12AD3" w:rsidP="00E45007">
            <w:pPr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Objectives</w:t>
            </w:r>
          </w:p>
          <w:p w:rsidR="00E12AD3" w:rsidRPr="002D050E" w:rsidRDefault="00E12AD3" w:rsidP="00E45007">
            <w:pPr>
              <w:rPr>
                <w:rFonts w:cs="Times New Roman"/>
                <w:i/>
              </w:rPr>
            </w:pPr>
            <w:r w:rsidRPr="002D050E">
              <w:rPr>
                <w:rFonts w:cs="Times New Roman"/>
                <w:i/>
              </w:rPr>
              <w:t>20 points</w:t>
            </w:r>
          </w:p>
        </w:tc>
        <w:tc>
          <w:tcPr>
            <w:tcW w:w="1870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 has a clear and strong objective they fight to achieve.</w:t>
            </w:r>
          </w:p>
        </w:tc>
        <w:tc>
          <w:tcPr>
            <w:tcW w:w="1944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</w:t>
            </w:r>
            <w:r>
              <w:rPr>
                <w:rFonts w:cs="Times New Roman"/>
                <w:sz w:val="22"/>
              </w:rPr>
              <w:t xml:space="preserve"> has </w:t>
            </w:r>
            <w:r w:rsidRPr="002D050E">
              <w:rPr>
                <w:rFonts w:cs="Times New Roman"/>
                <w:sz w:val="22"/>
              </w:rPr>
              <w:t>an objective they fight to achieve.</w:t>
            </w:r>
          </w:p>
        </w:tc>
        <w:tc>
          <w:tcPr>
            <w:tcW w:w="1808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 xml:space="preserve">Each actor in the scene has </w:t>
            </w:r>
            <w:proofErr w:type="spellStart"/>
            <w:proofErr w:type="gramStart"/>
            <w:r w:rsidRPr="002D050E">
              <w:rPr>
                <w:rFonts w:cs="Times New Roman"/>
                <w:sz w:val="22"/>
              </w:rPr>
              <w:t>a</w:t>
            </w:r>
            <w:proofErr w:type="spellEnd"/>
            <w:proofErr w:type="gramEnd"/>
            <w:r w:rsidRPr="002D050E">
              <w:rPr>
                <w:rFonts w:cs="Times New Roman"/>
                <w:sz w:val="22"/>
              </w:rPr>
              <w:t xml:space="preserve"> objective they fight to achieve.</w:t>
            </w:r>
          </w:p>
        </w:tc>
        <w:tc>
          <w:tcPr>
            <w:tcW w:w="1809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The objective is unclear through the performance.</w:t>
            </w:r>
          </w:p>
        </w:tc>
      </w:tr>
      <w:tr w:rsidR="00E12AD3" w:rsidTr="00E45007">
        <w:tc>
          <w:tcPr>
            <w:tcW w:w="2145" w:type="dxa"/>
          </w:tcPr>
          <w:p w:rsidR="00E12AD3" w:rsidRPr="002D050E" w:rsidRDefault="00E12AD3" w:rsidP="00E45007">
            <w:pPr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Communication</w:t>
            </w:r>
          </w:p>
          <w:p w:rsidR="00E12AD3" w:rsidRPr="002D050E" w:rsidRDefault="00E12AD3" w:rsidP="00E45007">
            <w:pPr>
              <w:rPr>
                <w:rFonts w:cs="Times New Roman"/>
                <w:i/>
              </w:rPr>
            </w:pPr>
            <w:r w:rsidRPr="002D050E">
              <w:rPr>
                <w:rFonts w:cs="Times New Roman"/>
                <w:i/>
              </w:rPr>
              <w:t>20 points</w:t>
            </w:r>
          </w:p>
        </w:tc>
        <w:tc>
          <w:tcPr>
            <w:tcW w:w="1870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Actors in the scene work “through and for” their partner(s) including eye contact when appropriate and a clear focus on their partner.</w:t>
            </w:r>
          </w:p>
        </w:tc>
        <w:tc>
          <w:tcPr>
            <w:tcW w:w="1944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Actors in the scene generally work “through and for” their partner(s) including eye contact when appropriate and a somewhat clear focus on their partner.</w:t>
            </w:r>
          </w:p>
        </w:tc>
        <w:tc>
          <w:tcPr>
            <w:tcW w:w="1808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Actors in the scene somewhat work “through and for” their partner(s) including eye contact when appropriate and a clear focus on their partner.</w:t>
            </w:r>
          </w:p>
        </w:tc>
        <w:tc>
          <w:tcPr>
            <w:tcW w:w="1809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Actors in the scene do not work “through and for” their partner(s) and the performance lacks a focus on their partner.</w:t>
            </w:r>
          </w:p>
        </w:tc>
      </w:tr>
      <w:tr w:rsidR="00E12AD3" w:rsidTr="00E45007">
        <w:tc>
          <w:tcPr>
            <w:tcW w:w="2145" w:type="dxa"/>
          </w:tcPr>
          <w:p w:rsidR="00E12AD3" w:rsidRPr="002D050E" w:rsidRDefault="00E12AD3" w:rsidP="00E45007">
            <w:pPr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Vocal Colors</w:t>
            </w:r>
          </w:p>
          <w:p w:rsidR="00E12AD3" w:rsidRPr="002D050E" w:rsidRDefault="00E12AD3" w:rsidP="00E45007">
            <w:pPr>
              <w:rPr>
                <w:rFonts w:cs="Times New Roman"/>
                <w:i/>
              </w:rPr>
            </w:pPr>
            <w:r w:rsidRPr="002D050E">
              <w:rPr>
                <w:rFonts w:cs="Times New Roman"/>
                <w:i/>
              </w:rPr>
              <w:t>20 points</w:t>
            </w:r>
          </w:p>
        </w:tc>
        <w:tc>
          <w:tcPr>
            <w:tcW w:w="1870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in the scene uses at least three different and effective vocal colors in order to communicate their lines.</w:t>
            </w:r>
          </w:p>
        </w:tc>
        <w:tc>
          <w:tcPr>
            <w:tcW w:w="1944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Each actor i</w:t>
            </w:r>
            <w:r>
              <w:rPr>
                <w:rFonts w:cs="Times New Roman"/>
                <w:sz w:val="22"/>
              </w:rPr>
              <w:t xml:space="preserve">n the scene uses at least three somewhat </w:t>
            </w:r>
            <w:r w:rsidRPr="002D050E">
              <w:rPr>
                <w:rFonts w:cs="Times New Roman"/>
                <w:sz w:val="22"/>
              </w:rPr>
              <w:t>different vocal colors in order to communicate their lines.</w:t>
            </w:r>
          </w:p>
        </w:tc>
        <w:tc>
          <w:tcPr>
            <w:tcW w:w="1808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 xml:space="preserve">Each actor in the scene uses </w:t>
            </w:r>
            <w:r>
              <w:rPr>
                <w:rFonts w:cs="Times New Roman"/>
                <w:sz w:val="22"/>
              </w:rPr>
              <w:t>two or fewer</w:t>
            </w:r>
            <w:r w:rsidRPr="002D050E">
              <w:rPr>
                <w:rFonts w:cs="Times New Roman"/>
                <w:sz w:val="22"/>
              </w:rPr>
              <w:t xml:space="preserve"> different vocal colors in order to communicate their lines.</w:t>
            </w:r>
          </w:p>
        </w:tc>
        <w:tc>
          <w:tcPr>
            <w:tcW w:w="1809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 xml:space="preserve">Each actor in the scene </w:t>
            </w:r>
            <w:r>
              <w:rPr>
                <w:rFonts w:cs="Times New Roman"/>
                <w:sz w:val="22"/>
              </w:rPr>
              <w:t>does not have any diversity in vocal colors.</w:t>
            </w:r>
          </w:p>
        </w:tc>
      </w:tr>
      <w:tr w:rsidR="00E12AD3" w:rsidTr="00E45007">
        <w:tc>
          <w:tcPr>
            <w:tcW w:w="2145" w:type="dxa"/>
          </w:tcPr>
          <w:p w:rsidR="00E12AD3" w:rsidRPr="002D050E" w:rsidRDefault="00E12AD3" w:rsidP="00E45007">
            <w:pPr>
              <w:rPr>
                <w:rFonts w:cs="Times New Roman"/>
                <w:b/>
              </w:rPr>
            </w:pPr>
            <w:r w:rsidRPr="002D050E">
              <w:rPr>
                <w:rFonts w:cs="Times New Roman"/>
                <w:b/>
              </w:rPr>
              <w:t>Story Arc</w:t>
            </w:r>
          </w:p>
          <w:p w:rsidR="00E12AD3" w:rsidRPr="002D050E" w:rsidRDefault="00E12AD3" w:rsidP="00E45007">
            <w:pPr>
              <w:rPr>
                <w:rFonts w:cs="Times New Roman"/>
                <w:i/>
              </w:rPr>
            </w:pPr>
            <w:r w:rsidRPr="002D050E">
              <w:rPr>
                <w:rFonts w:cs="Times New Roman"/>
                <w:i/>
              </w:rPr>
              <w:t>20 points</w:t>
            </w:r>
          </w:p>
          <w:p w:rsidR="00E12AD3" w:rsidRPr="002D050E" w:rsidRDefault="00E12AD3" w:rsidP="00E45007">
            <w:pPr>
              <w:rPr>
                <w:rFonts w:cs="Times New Roman"/>
                <w:b/>
              </w:rPr>
            </w:pPr>
          </w:p>
        </w:tc>
        <w:tc>
          <w:tcPr>
            <w:tcW w:w="1870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>The scene has a distinct beginning, middle, and end, with a rising action, climax, and resolution.</w:t>
            </w:r>
          </w:p>
        </w:tc>
        <w:tc>
          <w:tcPr>
            <w:tcW w:w="1944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The scene has a</w:t>
            </w:r>
            <w:r w:rsidRPr="002D050E">
              <w:rPr>
                <w:rFonts w:cs="Times New Roman"/>
                <w:sz w:val="22"/>
              </w:rPr>
              <w:t xml:space="preserve"> beginning, middle, and end, with a rising action, climax, and resolution.</w:t>
            </w:r>
          </w:p>
        </w:tc>
        <w:tc>
          <w:tcPr>
            <w:tcW w:w="1808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 xml:space="preserve">The scene has a </w:t>
            </w:r>
            <w:r>
              <w:rPr>
                <w:rFonts w:cs="Times New Roman"/>
                <w:sz w:val="22"/>
              </w:rPr>
              <w:t>somewhat clear</w:t>
            </w:r>
            <w:r w:rsidRPr="002D050E">
              <w:rPr>
                <w:rFonts w:cs="Times New Roman"/>
                <w:sz w:val="22"/>
              </w:rPr>
              <w:t xml:space="preserve"> beginning, middle, and end, with a rising action, climax, and resolution.</w:t>
            </w:r>
          </w:p>
        </w:tc>
        <w:tc>
          <w:tcPr>
            <w:tcW w:w="1809" w:type="dxa"/>
          </w:tcPr>
          <w:p w:rsidR="00E12AD3" w:rsidRPr="002D050E" w:rsidRDefault="00E12AD3" w:rsidP="00E45007">
            <w:pPr>
              <w:rPr>
                <w:rFonts w:cs="Times New Roman"/>
                <w:sz w:val="22"/>
              </w:rPr>
            </w:pPr>
            <w:r w:rsidRPr="002D050E">
              <w:rPr>
                <w:rFonts w:cs="Times New Roman"/>
                <w:sz w:val="22"/>
              </w:rPr>
              <w:t xml:space="preserve">The scene </w:t>
            </w:r>
            <w:r>
              <w:rPr>
                <w:rFonts w:cs="Times New Roman"/>
                <w:sz w:val="22"/>
              </w:rPr>
              <w:t>lacks</w:t>
            </w:r>
            <w:r w:rsidRPr="002D050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a </w:t>
            </w:r>
            <w:r w:rsidRPr="002D050E">
              <w:rPr>
                <w:rFonts w:cs="Times New Roman"/>
                <w:sz w:val="22"/>
              </w:rPr>
              <w:t>beginning, middle, and end, with a rising action, climax, and resolution.</w:t>
            </w:r>
          </w:p>
        </w:tc>
      </w:tr>
    </w:tbl>
    <w:p w:rsidR="00E12AD3" w:rsidRDefault="00E12AD3" w:rsidP="00E12AD3">
      <w:pPr>
        <w:rPr>
          <w:rFonts w:cs="Times New Roman"/>
        </w:rPr>
      </w:pPr>
    </w:p>
    <w:p w:rsidR="00E12AD3" w:rsidRDefault="00E12AD3" w:rsidP="00E12AD3">
      <w:pPr>
        <w:jc w:val="right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TOTAL POINTS</w:t>
      </w:r>
      <w:proofErr w:type="gramEnd"/>
      <w:r>
        <w:rPr>
          <w:rFonts w:cs="Times New Roman"/>
          <w:b/>
          <w:sz w:val="28"/>
        </w:rPr>
        <w:t xml:space="preserve"> ________/100 points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D3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2AD3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D3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AD3"/>
    <w:pPr>
      <w:spacing w:after="0"/>
    </w:pPr>
    <w:rPr>
      <w:rFonts w:eastAsiaTheme="minorEastAsia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D3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AD3"/>
    <w:pPr>
      <w:spacing w:after="0"/>
    </w:pPr>
    <w:rPr>
      <w:rFonts w:eastAsiaTheme="minorEastAsia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2015-02-09T19:33:00Z</dcterms:created>
  <dcterms:modified xsi:type="dcterms:W3CDTF">2015-02-09T19:34:00Z</dcterms:modified>
</cp:coreProperties>
</file>