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DF" w:rsidRPr="00F140AF" w:rsidRDefault="007839DF" w:rsidP="007839DF">
      <w:pPr>
        <w:jc w:val="center"/>
        <w:rPr>
          <w:b/>
          <w:sz w:val="28"/>
        </w:rPr>
      </w:pPr>
      <w:r w:rsidRPr="00F140AF">
        <w:rPr>
          <w:b/>
          <w:sz w:val="28"/>
        </w:rPr>
        <w:t>STAGE MANAGER PROMPTBOOK EVALUATION GUIDE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6"/>
        <w:gridCol w:w="1726"/>
        <w:gridCol w:w="1726"/>
        <w:gridCol w:w="1726"/>
        <w:gridCol w:w="1728"/>
      </w:tblGrid>
      <w:tr w:rsidR="007839DF" w:rsidRPr="00F140AF" w:rsidTr="00886190">
        <w:trPr>
          <w:trHeight w:val="404"/>
        </w:trPr>
        <w:tc>
          <w:tcPr>
            <w:tcW w:w="1726" w:type="dxa"/>
            <w:vAlign w:val="center"/>
          </w:tcPr>
          <w:p w:rsidR="007839DF" w:rsidRPr="00F140AF" w:rsidRDefault="007839DF" w:rsidP="00886190">
            <w:pPr>
              <w:pStyle w:val="Default"/>
              <w:jc w:val="center"/>
              <w:rPr>
                <w:b/>
                <w:bCs/>
                <w:sz w:val="21"/>
                <w:szCs w:val="21"/>
              </w:rPr>
            </w:pPr>
            <w:r w:rsidRPr="00F140AF">
              <w:rPr>
                <w:b/>
                <w:bCs/>
                <w:sz w:val="21"/>
                <w:szCs w:val="21"/>
              </w:rPr>
              <w:t>Points Possible</w:t>
            </w:r>
          </w:p>
        </w:tc>
        <w:tc>
          <w:tcPr>
            <w:tcW w:w="1726" w:type="dxa"/>
            <w:vAlign w:val="center"/>
          </w:tcPr>
          <w:p w:rsidR="007839DF" w:rsidRPr="00F140AF" w:rsidRDefault="007839DF" w:rsidP="00886190">
            <w:pPr>
              <w:pStyle w:val="Default"/>
              <w:jc w:val="center"/>
              <w:rPr>
                <w:b/>
                <w:sz w:val="21"/>
                <w:szCs w:val="21"/>
              </w:rPr>
            </w:pPr>
            <w:r w:rsidRPr="00F140AF">
              <w:rPr>
                <w:b/>
                <w:sz w:val="21"/>
                <w:szCs w:val="21"/>
              </w:rPr>
              <w:t>15-20</w:t>
            </w:r>
          </w:p>
        </w:tc>
        <w:tc>
          <w:tcPr>
            <w:tcW w:w="1726" w:type="dxa"/>
            <w:vAlign w:val="center"/>
          </w:tcPr>
          <w:p w:rsidR="007839DF" w:rsidRPr="00F140AF" w:rsidRDefault="007839DF" w:rsidP="00886190">
            <w:pPr>
              <w:pStyle w:val="Default"/>
              <w:jc w:val="center"/>
              <w:rPr>
                <w:b/>
                <w:sz w:val="21"/>
                <w:szCs w:val="21"/>
              </w:rPr>
            </w:pPr>
            <w:r w:rsidRPr="00F140AF">
              <w:rPr>
                <w:b/>
                <w:sz w:val="21"/>
                <w:szCs w:val="21"/>
              </w:rPr>
              <w:t>10-15</w:t>
            </w:r>
          </w:p>
        </w:tc>
        <w:tc>
          <w:tcPr>
            <w:tcW w:w="1726" w:type="dxa"/>
            <w:vAlign w:val="center"/>
          </w:tcPr>
          <w:p w:rsidR="007839DF" w:rsidRPr="00F140AF" w:rsidRDefault="007839DF" w:rsidP="00886190">
            <w:pPr>
              <w:pStyle w:val="Default"/>
              <w:jc w:val="center"/>
              <w:rPr>
                <w:b/>
                <w:sz w:val="21"/>
                <w:szCs w:val="21"/>
              </w:rPr>
            </w:pPr>
            <w:r w:rsidRPr="00F140AF">
              <w:rPr>
                <w:b/>
                <w:sz w:val="21"/>
                <w:szCs w:val="21"/>
              </w:rPr>
              <w:t>5-10</w:t>
            </w:r>
          </w:p>
        </w:tc>
        <w:tc>
          <w:tcPr>
            <w:tcW w:w="1728" w:type="dxa"/>
            <w:vAlign w:val="center"/>
          </w:tcPr>
          <w:p w:rsidR="007839DF" w:rsidRPr="00F140AF" w:rsidRDefault="007839DF" w:rsidP="00886190">
            <w:pPr>
              <w:pStyle w:val="Default"/>
              <w:jc w:val="center"/>
              <w:rPr>
                <w:b/>
                <w:sz w:val="21"/>
                <w:szCs w:val="21"/>
              </w:rPr>
            </w:pPr>
            <w:r w:rsidRPr="00F140AF">
              <w:rPr>
                <w:b/>
                <w:sz w:val="21"/>
                <w:szCs w:val="21"/>
              </w:rPr>
              <w:t>&lt;5</w:t>
            </w:r>
          </w:p>
        </w:tc>
      </w:tr>
      <w:tr w:rsidR="007839DF" w:rsidTr="00886190">
        <w:trPr>
          <w:trHeight w:val="1907"/>
        </w:trPr>
        <w:tc>
          <w:tcPr>
            <w:tcW w:w="1726" w:type="dxa"/>
          </w:tcPr>
          <w:p w:rsidR="007839DF" w:rsidRDefault="007839DF" w:rsidP="00886190">
            <w:pPr>
              <w:pStyle w:val="Default"/>
              <w:rPr>
                <w:sz w:val="21"/>
                <w:szCs w:val="21"/>
              </w:rPr>
            </w:pPr>
            <w:r>
              <w:rPr>
                <w:b/>
                <w:bCs/>
                <w:sz w:val="21"/>
                <w:szCs w:val="21"/>
              </w:rPr>
              <w:t xml:space="preserve">Organization </w:t>
            </w:r>
          </w:p>
        </w:tc>
        <w:tc>
          <w:tcPr>
            <w:tcW w:w="1726" w:type="dxa"/>
          </w:tcPr>
          <w:p w:rsidR="007839DF" w:rsidRDefault="007839DF" w:rsidP="00886190">
            <w:pPr>
              <w:pStyle w:val="Default"/>
              <w:rPr>
                <w:sz w:val="21"/>
                <w:szCs w:val="21"/>
              </w:rPr>
            </w:pPr>
            <w:r>
              <w:rPr>
                <w:sz w:val="21"/>
                <w:szCs w:val="21"/>
              </w:rPr>
              <w:t xml:space="preserve">Prompt book has clear sections that are marked by tabs and possibly color coded. Prompt book has a cover page and contains all sections covered in class (production calendar, contact sheet, script with blocking notes, and rehearsal reports) </w:t>
            </w:r>
          </w:p>
        </w:tc>
        <w:tc>
          <w:tcPr>
            <w:tcW w:w="1726" w:type="dxa"/>
          </w:tcPr>
          <w:p w:rsidR="007839DF" w:rsidRDefault="007839DF" w:rsidP="00886190">
            <w:pPr>
              <w:pStyle w:val="Default"/>
              <w:rPr>
                <w:sz w:val="21"/>
                <w:szCs w:val="21"/>
              </w:rPr>
            </w:pPr>
            <w:r>
              <w:rPr>
                <w:sz w:val="21"/>
                <w:szCs w:val="21"/>
              </w:rPr>
              <w:t xml:space="preserve">Prompt book is fairly organized, tabs are somewhat unclear, but there is a cover page. There are some sections placed in the prompt book, but they are either incomplete or missing. </w:t>
            </w:r>
          </w:p>
        </w:tc>
        <w:tc>
          <w:tcPr>
            <w:tcW w:w="1726" w:type="dxa"/>
          </w:tcPr>
          <w:p w:rsidR="007839DF" w:rsidRDefault="007839DF" w:rsidP="00886190">
            <w:pPr>
              <w:pStyle w:val="Default"/>
              <w:rPr>
                <w:sz w:val="21"/>
                <w:szCs w:val="21"/>
              </w:rPr>
            </w:pPr>
            <w:r>
              <w:rPr>
                <w:sz w:val="21"/>
                <w:szCs w:val="21"/>
              </w:rPr>
              <w:t xml:space="preserve">There is an attempt at organization, but it isn’t clear. There is no cover page. There are little to no sections in the prompt book. </w:t>
            </w:r>
          </w:p>
        </w:tc>
        <w:tc>
          <w:tcPr>
            <w:tcW w:w="1728" w:type="dxa"/>
          </w:tcPr>
          <w:p w:rsidR="007839DF" w:rsidRDefault="007839DF" w:rsidP="00886190">
            <w:pPr>
              <w:pStyle w:val="Default"/>
              <w:rPr>
                <w:sz w:val="21"/>
                <w:szCs w:val="21"/>
              </w:rPr>
            </w:pPr>
            <w:r>
              <w:rPr>
                <w:sz w:val="21"/>
                <w:szCs w:val="21"/>
              </w:rPr>
              <w:t xml:space="preserve">There is no organization and no cover </w:t>
            </w:r>
            <w:proofErr w:type="gramStart"/>
            <w:r>
              <w:rPr>
                <w:sz w:val="21"/>
                <w:szCs w:val="21"/>
              </w:rPr>
              <w:t>page,</w:t>
            </w:r>
            <w:proofErr w:type="gramEnd"/>
            <w:r>
              <w:rPr>
                <w:sz w:val="21"/>
                <w:szCs w:val="21"/>
              </w:rPr>
              <w:t xml:space="preserve"> there are entire sections missing or no sections at all. </w:t>
            </w:r>
          </w:p>
        </w:tc>
      </w:tr>
      <w:tr w:rsidR="007839DF" w:rsidTr="00886190">
        <w:trPr>
          <w:trHeight w:val="1423"/>
        </w:trPr>
        <w:tc>
          <w:tcPr>
            <w:tcW w:w="1726" w:type="dxa"/>
          </w:tcPr>
          <w:p w:rsidR="007839DF" w:rsidRDefault="007839DF" w:rsidP="00886190">
            <w:pPr>
              <w:pStyle w:val="Default"/>
              <w:rPr>
                <w:sz w:val="21"/>
                <w:szCs w:val="21"/>
              </w:rPr>
            </w:pPr>
            <w:r>
              <w:rPr>
                <w:b/>
                <w:bCs/>
                <w:sz w:val="21"/>
                <w:szCs w:val="21"/>
              </w:rPr>
              <w:t xml:space="preserve">Blocking Notation </w:t>
            </w:r>
          </w:p>
        </w:tc>
        <w:tc>
          <w:tcPr>
            <w:tcW w:w="1726" w:type="dxa"/>
          </w:tcPr>
          <w:p w:rsidR="007839DF" w:rsidRDefault="007839DF" w:rsidP="00886190">
            <w:pPr>
              <w:pStyle w:val="Default"/>
              <w:rPr>
                <w:sz w:val="21"/>
                <w:szCs w:val="21"/>
              </w:rPr>
            </w:pPr>
            <w:r>
              <w:rPr>
                <w:sz w:val="21"/>
                <w:szCs w:val="21"/>
              </w:rPr>
              <w:t xml:space="preserve">The blocking notation is clear and uses a clear method with a key. The notation could be read and understood by anyone picking it up because the stage manager has provided a key. </w:t>
            </w:r>
          </w:p>
        </w:tc>
        <w:tc>
          <w:tcPr>
            <w:tcW w:w="1726" w:type="dxa"/>
          </w:tcPr>
          <w:p w:rsidR="007839DF" w:rsidRDefault="007839DF" w:rsidP="00886190">
            <w:pPr>
              <w:pStyle w:val="Default"/>
              <w:rPr>
                <w:sz w:val="21"/>
                <w:szCs w:val="21"/>
              </w:rPr>
            </w:pPr>
            <w:r>
              <w:rPr>
                <w:sz w:val="21"/>
                <w:szCs w:val="21"/>
              </w:rPr>
              <w:t xml:space="preserve">The blocking notation is there, but is unclear. There is a key, but it is hard to understand. </w:t>
            </w:r>
          </w:p>
        </w:tc>
        <w:tc>
          <w:tcPr>
            <w:tcW w:w="1726" w:type="dxa"/>
          </w:tcPr>
          <w:p w:rsidR="007839DF" w:rsidRDefault="007839DF" w:rsidP="00886190">
            <w:pPr>
              <w:pStyle w:val="Default"/>
              <w:rPr>
                <w:sz w:val="21"/>
                <w:szCs w:val="21"/>
              </w:rPr>
            </w:pPr>
            <w:r>
              <w:rPr>
                <w:sz w:val="21"/>
                <w:szCs w:val="21"/>
              </w:rPr>
              <w:t xml:space="preserve">There is little to no blocking notation and there is no key to help out anyone who might read it that is not the stage manager. </w:t>
            </w:r>
          </w:p>
        </w:tc>
        <w:tc>
          <w:tcPr>
            <w:tcW w:w="1728" w:type="dxa"/>
          </w:tcPr>
          <w:p w:rsidR="007839DF" w:rsidRDefault="007839DF" w:rsidP="00886190">
            <w:pPr>
              <w:pStyle w:val="Default"/>
              <w:rPr>
                <w:sz w:val="21"/>
                <w:szCs w:val="21"/>
              </w:rPr>
            </w:pPr>
            <w:r>
              <w:rPr>
                <w:sz w:val="21"/>
                <w:szCs w:val="21"/>
              </w:rPr>
              <w:t xml:space="preserve">There is no blocking notation. </w:t>
            </w:r>
          </w:p>
        </w:tc>
      </w:tr>
      <w:tr w:rsidR="007839DF" w:rsidTr="00886190">
        <w:trPr>
          <w:trHeight w:val="1424"/>
        </w:trPr>
        <w:tc>
          <w:tcPr>
            <w:tcW w:w="1726" w:type="dxa"/>
          </w:tcPr>
          <w:p w:rsidR="007839DF" w:rsidRDefault="007839DF" w:rsidP="00886190">
            <w:pPr>
              <w:pStyle w:val="Default"/>
              <w:rPr>
                <w:sz w:val="21"/>
                <w:szCs w:val="21"/>
              </w:rPr>
            </w:pPr>
            <w:r>
              <w:rPr>
                <w:b/>
                <w:bCs/>
                <w:sz w:val="21"/>
                <w:szCs w:val="21"/>
              </w:rPr>
              <w:t xml:space="preserve">Rehearsal Report </w:t>
            </w:r>
          </w:p>
        </w:tc>
        <w:tc>
          <w:tcPr>
            <w:tcW w:w="1726" w:type="dxa"/>
          </w:tcPr>
          <w:p w:rsidR="007839DF" w:rsidRDefault="007839DF" w:rsidP="00886190">
            <w:pPr>
              <w:pStyle w:val="Default"/>
              <w:rPr>
                <w:sz w:val="21"/>
                <w:szCs w:val="21"/>
              </w:rPr>
            </w:pPr>
            <w:r>
              <w:rPr>
                <w:sz w:val="21"/>
                <w:szCs w:val="21"/>
              </w:rPr>
              <w:t xml:space="preserve">The rehearsal report is concise, yet complete. Every aspect of the rehearsal has been covered and mentioned in every design area that might be affected. Dates and times are properly recorded </w:t>
            </w:r>
          </w:p>
        </w:tc>
        <w:tc>
          <w:tcPr>
            <w:tcW w:w="1726" w:type="dxa"/>
          </w:tcPr>
          <w:p w:rsidR="007839DF" w:rsidRDefault="007839DF" w:rsidP="00886190">
            <w:pPr>
              <w:pStyle w:val="Default"/>
              <w:rPr>
                <w:sz w:val="21"/>
                <w:szCs w:val="21"/>
              </w:rPr>
            </w:pPr>
            <w:r>
              <w:rPr>
                <w:sz w:val="21"/>
                <w:szCs w:val="21"/>
              </w:rPr>
              <w:t xml:space="preserve">The rehearsal report is hard to read, but covers most of what happened in the rehearsal. Things are unclear and aren’t communicated very well. </w:t>
            </w:r>
          </w:p>
        </w:tc>
        <w:tc>
          <w:tcPr>
            <w:tcW w:w="1726" w:type="dxa"/>
          </w:tcPr>
          <w:p w:rsidR="007839DF" w:rsidRDefault="007839DF" w:rsidP="00886190">
            <w:pPr>
              <w:pStyle w:val="Default"/>
              <w:rPr>
                <w:sz w:val="21"/>
                <w:szCs w:val="21"/>
              </w:rPr>
            </w:pPr>
            <w:r>
              <w:rPr>
                <w:sz w:val="21"/>
                <w:szCs w:val="21"/>
              </w:rPr>
              <w:t xml:space="preserve">The rehearsal report is unorganized and hard to read. Things that happened in the rehearsal are hardly covered and what is there is not detailed. </w:t>
            </w:r>
          </w:p>
        </w:tc>
        <w:tc>
          <w:tcPr>
            <w:tcW w:w="1728" w:type="dxa"/>
          </w:tcPr>
          <w:p w:rsidR="007839DF" w:rsidRDefault="007839DF" w:rsidP="00886190">
            <w:pPr>
              <w:pStyle w:val="Default"/>
              <w:rPr>
                <w:sz w:val="21"/>
                <w:szCs w:val="21"/>
              </w:rPr>
            </w:pPr>
            <w:r>
              <w:rPr>
                <w:sz w:val="21"/>
                <w:szCs w:val="21"/>
              </w:rPr>
              <w:t xml:space="preserve">The rehearsal report has little to no explanation of anything and entire happenings in the rehearsal aren’t even mentioned. </w:t>
            </w:r>
          </w:p>
        </w:tc>
      </w:tr>
      <w:tr w:rsidR="007839DF" w:rsidTr="00886190">
        <w:trPr>
          <w:trHeight w:val="940"/>
        </w:trPr>
        <w:tc>
          <w:tcPr>
            <w:tcW w:w="1726" w:type="dxa"/>
          </w:tcPr>
          <w:p w:rsidR="007839DF" w:rsidRDefault="007839DF" w:rsidP="00886190">
            <w:pPr>
              <w:pStyle w:val="Default"/>
              <w:rPr>
                <w:sz w:val="21"/>
                <w:szCs w:val="21"/>
              </w:rPr>
            </w:pPr>
            <w:r>
              <w:rPr>
                <w:b/>
                <w:bCs/>
                <w:sz w:val="21"/>
                <w:szCs w:val="21"/>
              </w:rPr>
              <w:t xml:space="preserve">Cues </w:t>
            </w:r>
          </w:p>
        </w:tc>
        <w:tc>
          <w:tcPr>
            <w:tcW w:w="1726" w:type="dxa"/>
          </w:tcPr>
          <w:p w:rsidR="007839DF" w:rsidRDefault="007839DF" w:rsidP="00886190">
            <w:pPr>
              <w:pStyle w:val="Default"/>
              <w:rPr>
                <w:sz w:val="21"/>
                <w:szCs w:val="21"/>
              </w:rPr>
            </w:pPr>
            <w:r>
              <w:rPr>
                <w:sz w:val="21"/>
                <w:szCs w:val="21"/>
              </w:rPr>
              <w:t xml:space="preserve">Light, sound, and stage cues are present. They are organized and easy to read. There </w:t>
            </w:r>
            <w:proofErr w:type="gramStart"/>
            <w:r>
              <w:rPr>
                <w:sz w:val="21"/>
                <w:szCs w:val="21"/>
              </w:rPr>
              <w:t>are</w:t>
            </w:r>
            <w:proofErr w:type="gramEnd"/>
            <w:r>
              <w:rPr>
                <w:sz w:val="21"/>
                <w:szCs w:val="21"/>
              </w:rPr>
              <w:t xml:space="preserve"> stand-by and go cues for everything. </w:t>
            </w:r>
          </w:p>
        </w:tc>
        <w:tc>
          <w:tcPr>
            <w:tcW w:w="1726" w:type="dxa"/>
          </w:tcPr>
          <w:p w:rsidR="007839DF" w:rsidRDefault="007839DF" w:rsidP="00886190">
            <w:pPr>
              <w:pStyle w:val="Default"/>
              <w:rPr>
                <w:sz w:val="21"/>
                <w:szCs w:val="21"/>
              </w:rPr>
            </w:pPr>
            <w:r>
              <w:rPr>
                <w:sz w:val="21"/>
                <w:szCs w:val="21"/>
              </w:rPr>
              <w:t xml:space="preserve">Most cues are there, with a few missing, or perhaps a stand-by for a few cues is missing. Fairly organized and easy to read. </w:t>
            </w:r>
          </w:p>
        </w:tc>
        <w:tc>
          <w:tcPr>
            <w:tcW w:w="1726" w:type="dxa"/>
          </w:tcPr>
          <w:p w:rsidR="007839DF" w:rsidRDefault="007839DF" w:rsidP="00886190">
            <w:pPr>
              <w:pStyle w:val="Default"/>
              <w:rPr>
                <w:sz w:val="21"/>
                <w:szCs w:val="21"/>
              </w:rPr>
            </w:pPr>
            <w:r>
              <w:rPr>
                <w:sz w:val="21"/>
                <w:szCs w:val="21"/>
              </w:rPr>
              <w:t xml:space="preserve">There are many cues missing, and the organization is poor. It is hard to read and there aren’t any stand-by cues for anything </w:t>
            </w:r>
          </w:p>
        </w:tc>
        <w:tc>
          <w:tcPr>
            <w:tcW w:w="1728" w:type="dxa"/>
          </w:tcPr>
          <w:p w:rsidR="007839DF" w:rsidRDefault="007839DF" w:rsidP="00886190">
            <w:pPr>
              <w:pStyle w:val="Default"/>
              <w:rPr>
                <w:sz w:val="21"/>
                <w:szCs w:val="21"/>
              </w:rPr>
            </w:pPr>
            <w:r>
              <w:rPr>
                <w:sz w:val="21"/>
                <w:szCs w:val="21"/>
              </w:rPr>
              <w:t xml:space="preserve">There are little to no cues at all. </w:t>
            </w:r>
          </w:p>
        </w:tc>
      </w:tr>
    </w:tbl>
    <w:p w:rsidR="007839DF" w:rsidRDefault="007839DF" w:rsidP="007839DF"/>
    <w:p w:rsidR="00532E9B" w:rsidRPr="007D1F99" w:rsidRDefault="00532E9B" w:rsidP="00532E9B">
      <w:pPr>
        <w:rPr>
          <w:b/>
          <w:sz w:val="22"/>
        </w:rPr>
      </w:pPr>
      <w:r w:rsidRPr="007D1F99">
        <w:rPr>
          <w:b/>
        </w:rPr>
        <w:t xml:space="preserve">Total Points: _______/80 </w:t>
      </w:r>
      <w:r w:rsidRPr="007D1F99">
        <w:rPr>
          <w:b/>
          <w:sz w:val="22"/>
        </w:rPr>
        <w:t>(production calendar and contact sheet graded separately)</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DF"/>
    <w:rsid w:val="000011C8"/>
    <w:rsid w:val="00003029"/>
    <w:rsid w:val="00003562"/>
    <w:rsid w:val="00003724"/>
    <w:rsid w:val="0000615C"/>
    <w:rsid w:val="00013283"/>
    <w:rsid w:val="0001769A"/>
    <w:rsid w:val="00017727"/>
    <w:rsid w:val="00017744"/>
    <w:rsid w:val="00022A03"/>
    <w:rsid w:val="00025B6B"/>
    <w:rsid w:val="00026FAB"/>
    <w:rsid w:val="00027C3A"/>
    <w:rsid w:val="0003220E"/>
    <w:rsid w:val="00032747"/>
    <w:rsid w:val="00035F99"/>
    <w:rsid w:val="00045828"/>
    <w:rsid w:val="00046384"/>
    <w:rsid w:val="000468D0"/>
    <w:rsid w:val="00051377"/>
    <w:rsid w:val="000546AE"/>
    <w:rsid w:val="00063981"/>
    <w:rsid w:val="0006407E"/>
    <w:rsid w:val="0006725A"/>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3A3"/>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10482"/>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0F07"/>
    <w:rsid w:val="00182606"/>
    <w:rsid w:val="0018372B"/>
    <w:rsid w:val="00186BC1"/>
    <w:rsid w:val="001958DD"/>
    <w:rsid w:val="00196828"/>
    <w:rsid w:val="001A043F"/>
    <w:rsid w:val="001A0F14"/>
    <w:rsid w:val="001A1147"/>
    <w:rsid w:val="001A6872"/>
    <w:rsid w:val="001A6ECF"/>
    <w:rsid w:val="001B0D68"/>
    <w:rsid w:val="001B0F90"/>
    <w:rsid w:val="001B2831"/>
    <w:rsid w:val="001B4690"/>
    <w:rsid w:val="001B59BD"/>
    <w:rsid w:val="001C1FB9"/>
    <w:rsid w:val="001C429A"/>
    <w:rsid w:val="001C6414"/>
    <w:rsid w:val="001D3260"/>
    <w:rsid w:val="001D4321"/>
    <w:rsid w:val="001D4F0C"/>
    <w:rsid w:val="001D7498"/>
    <w:rsid w:val="001E0A7E"/>
    <w:rsid w:val="001E160B"/>
    <w:rsid w:val="001E1775"/>
    <w:rsid w:val="001E4488"/>
    <w:rsid w:val="001E4E54"/>
    <w:rsid w:val="001F2AB9"/>
    <w:rsid w:val="001F343A"/>
    <w:rsid w:val="001F61B7"/>
    <w:rsid w:val="0020132B"/>
    <w:rsid w:val="0020397D"/>
    <w:rsid w:val="00203D93"/>
    <w:rsid w:val="00206B47"/>
    <w:rsid w:val="00211FF5"/>
    <w:rsid w:val="002220FF"/>
    <w:rsid w:val="002273BD"/>
    <w:rsid w:val="0023255B"/>
    <w:rsid w:val="00235F79"/>
    <w:rsid w:val="00240BE0"/>
    <w:rsid w:val="00241ED6"/>
    <w:rsid w:val="00243BEE"/>
    <w:rsid w:val="00255087"/>
    <w:rsid w:val="002557E2"/>
    <w:rsid w:val="002624E9"/>
    <w:rsid w:val="00263469"/>
    <w:rsid w:val="002645EC"/>
    <w:rsid w:val="002656F8"/>
    <w:rsid w:val="00266C6D"/>
    <w:rsid w:val="0027038B"/>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2035"/>
    <w:rsid w:val="002A7291"/>
    <w:rsid w:val="002B08E4"/>
    <w:rsid w:val="002B647B"/>
    <w:rsid w:val="002C0A5D"/>
    <w:rsid w:val="002C2376"/>
    <w:rsid w:val="002C455A"/>
    <w:rsid w:val="002D7E85"/>
    <w:rsid w:val="002E270E"/>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5AF8"/>
    <w:rsid w:val="003576C4"/>
    <w:rsid w:val="00357DC8"/>
    <w:rsid w:val="00357FDE"/>
    <w:rsid w:val="003622AA"/>
    <w:rsid w:val="0036613E"/>
    <w:rsid w:val="003677F1"/>
    <w:rsid w:val="00367892"/>
    <w:rsid w:val="00375929"/>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01F43"/>
    <w:rsid w:val="004054DB"/>
    <w:rsid w:val="004123D3"/>
    <w:rsid w:val="00413F20"/>
    <w:rsid w:val="0041475F"/>
    <w:rsid w:val="004162F5"/>
    <w:rsid w:val="0041698A"/>
    <w:rsid w:val="00425136"/>
    <w:rsid w:val="004260A7"/>
    <w:rsid w:val="00427BD2"/>
    <w:rsid w:val="00427E5D"/>
    <w:rsid w:val="0044026B"/>
    <w:rsid w:val="00440B94"/>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C651F"/>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27C34"/>
    <w:rsid w:val="00532E9B"/>
    <w:rsid w:val="00535077"/>
    <w:rsid w:val="00536018"/>
    <w:rsid w:val="00536065"/>
    <w:rsid w:val="005448C6"/>
    <w:rsid w:val="005470D8"/>
    <w:rsid w:val="00547BD5"/>
    <w:rsid w:val="00553564"/>
    <w:rsid w:val="00553742"/>
    <w:rsid w:val="0056114C"/>
    <w:rsid w:val="00561CC5"/>
    <w:rsid w:val="00564C17"/>
    <w:rsid w:val="005725B4"/>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C3AA9"/>
    <w:rsid w:val="005D1D7F"/>
    <w:rsid w:val="005D4993"/>
    <w:rsid w:val="005D7D07"/>
    <w:rsid w:val="005E6909"/>
    <w:rsid w:val="005F179E"/>
    <w:rsid w:val="005F1F6A"/>
    <w:rsid w:val="005F211A"/>
    <w:rsid w:val="005F62B8"/>
    <w:rsid w:val="005F7CA1"/>
    <w:rsid w:val="00602495"/>
    <w:rsid w:val="00603F76"/>
    <w:rsid w:val="0060496D"/>
    <w:rsid w:val="00604BE1"/>
    <w:rsid w:val="00606395"/>
    <w:rsid w:val="006134B3"/>
    <w:rsid w:val="0061416C"/>
    <w:rsid w:val="00614B08"/>
    <w:rsid w:val="00617753"/>
    <w:rsid w:val="0061786B"/>
    <w:rsid w:val="00621F09"/>
    <w:rsid w:val="0062286F"/>
    <w:rsid w:val="00625338"/>
    <w:rsid w:val="00626DC6"/>
    <w:rsid w:val="00630344"/>
    <w:rsid w:val="00633589"/>
    <w:rsid w:val="0063376C"/>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CED"/>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2F11"/>
    <w:rsid w:val="006A60D1"/>
    <w:rsid w:val="006B0385"/>
    <w:rsid w:val="006B0CDC"/>
    <w:rsid w:val="006B36BE"/>
    <w:rsid w:val="006B5DA2"/>
    <w:rsid w:val="006B64FD"/>
    <w:rsid w:val="006C2E56"/>
    <w:rsid w:val="006C3BF5"/>
    <w:rsid w:val="006C5B37"/>
    <w:rsid w:val="006C6495"/>
    <w:rsid w:val="006C7BEF"/>
    <w:rsid w:val="006D23BF"/>
    <w:rsid w:val="006D2437"/>
    <w:rsid w:val="006D36F0"/>
    <w:rsid w:val="006D45BC"/>
    <w:rsid w:val="006D526C"/>
    <w:rsid w:val="006E1A88"/>
    <w:rsid w:val="006E69A5"/>
    <w:rsid w:val="006F021D"/>
    <w:rsid w:val="006F03ED"/>
    <w:rsid w:val="006F6862"/>
    <w:rsid w:val="007047AB"/>
    <w:rsid w:val="0070551C"/>
    <w:rsid w:val="00705F84"/>
    <w:rsid w:val="00706CC1"/>
    <w:rsid w:val="00712476"/>
    <w:rsid w:val="00715B78"/>
    <w:rsid w:val="0071780E"/>
    <w:rsid w:val="00721527"/>
    <w:rsid w:val="007235DB"/>
    <w:rsid w:val="00726764"/>
    <w:rsid w:val="00733A2E"/>
    <w:rsid w:val="00735D7B"/>
    <w:rsid w:val="00736F2E"/>
    <w:rsid w:val="00740A87"/>
    <w:rsid w:val="00742382"/>
    <w:rsid w:val="007433C2"/>
    <w:rsid w:val="00744292"/>
    <w:rsid w:val="007449C3"/>
    <w:rsid w:val="00745574"/>
    <w:rsid w:val="00747932"/>
    <w:rsid w:val="007535EA"/>
    <w:rsid w:val="00755B63"/>
    <w:rsid w:val="00765BEC"/>
    <w:rsid w:val="00773321"/>
    <w:rsid w:val="00773F7B"/>
    <w:rsid w:val="00774243"/>
    <w:rsid w:val="007761E8"/>
    <w:rsid w:val="00780138"/>
    <w:rsid w:val="00780338"/>
    <w:rsid w:val="0078252A"/>
    <w:rsid w:val="00782936"/>
    <w:rsid w:val="007839DF"/>
    <w:rsid w:val="00784125"/>
    <w:rsid w:val="00791ECD"/>
    <w:rsid w:val="00792149"/>
    <w:rsid w:val="00794873"/>
    <w:rsid w:val="00796CB6"/>
    <w:rsid w:val="007A14D6"/>
    <w:rsid w:val="007A21B2"/>
    <w:rsid w:val="007A2D5A"/>
    <w:rsid w:val="007A53A8"/>
    <w:rsid w:val="007A6E81"/>
    <w:rsid w:val="007A7689"/>
    <w:rsid w:val="007B38F6"/>
    <w:rsid w:val="007B446C"/>
    <w:rsid w:val="007B55CF"/>
    <w:rsid w:val="007C038B"/>
    <w:rsid w:val="007C068F"/>
    <w:rsid w:val="007C3055"/>
    <w:rsid w:val="007C4097"/>
    <w:rsid w:val="007C48D3"/>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30"/>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740DB"/>
    <w:rsid w:val="00885755"/>
    <w:rsid w:val="00886540"/>
    <w:rsid w:val="00886A2C"/>
    <w:rsid w:val="008915F2"/>
    <w:rsid w:val="0089568B"/>
    <w:rsid w:val="0089584D"/>
    <w:rsid w:val="00897B33"/>
    <w:rsid w:val="008A0058"/>
    <w:rsid w:val="008A0F27"/>
    <w:rsid w:val="008A0F35"/>
    <w:rsid w:val="008A32F8"/>
    <w:rsid w:val="008A4079"/>
    <w:rsid w:val="008A409C"/>
    <w:rsid w:val="008A620E"/>
    <w:rsid w:val="008A7C16"/>
    <w:rsid w:val="008B1463"/>
    <w:rsid w:val="008B601F"/>
    <w:rsid w:val="008C0400"/>
    <w:rsid w:val="008C1EC8"/>
    <w:rsid w:val="008C7480"/>
    <w:rsid w:val="008C7C1F"/>
    <w:rsid w:val="008D08B5"/>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67C0"/>
    <w:rsid w:val="00967A50"/>
    <w:rsid w:val="00970A98"/>
    <w:rsid w:val="00971912"/>
    <w:rsid w:val="009729BB"/>
    <w:rsid w:val="00973DA4"/>
    <w:rsid w:val="009751D8"/>
    <w:rsid w:val="00981146"/>
    <w:rsid w:val="009872B6"/>
    <w:rsid w:val="009874D2"/>
    <w:rsid w:val="009877C3"/>
    <w:rsid w:val="00993798"/>
    <w:rsid w:val="00996D79"/>
    <w:rsid w:val="00996E25"/>
    <w:rsid w:val="00997EAD"/>
    <w:rsid w:val="009A2C46"/>
    <w:rsid w:val="009A4704"/>
    <w:rsid w:val="009A5251"/>
    <w:rsid w:val="009A573F"/>
    <w:rsid w:val="009A5871"/>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37E5C"/>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E6C2A"/>
    <w:rsid w:val="00AF1382"/>
    <w:rsid w:val="00AF5C7C"/>
    <w:rsid w:val="00AF6439"/>
    <w:rsid w:val="00B05908"/>
    <w:rsid w:val="00B05D37"/>
    <w:rsid w:val="00B06F47"/>
    <w:rsid w:val="00B11CE8"/>
    <w:rsid w:val="00B173E2"/>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2DD1"/>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0DDD"/>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58C"/>
    <w:rsid w:val="00CC2873"/>
    <w:rsid w:val="00CC3585"/>
    <w:rsid w:val="00CC6FD5"/>
    <w:rsid w:val="00CD0B9A"/>
    <w:rsid w:val="00CD0FB7"/>
    <w:rsid w:val="00CD2AC0"/>
    <w:rsid w:val="00CD5449"/>
    <w:rsid w:val="00CD59B3"/>
    <w:rsid w:val="00CD7B24"/>
    <w:rsid w:val="00CE267C"/>
    <w:rsid w:val="00CF2722"/>
    <w:rsid w:val="00CF4408"/>
    <w:rsid w:val="00CF44C1"/>
    <w:rsid w:val="00D002D2"/>
    <w:rsid w:val="00D02E7E"/>
    <w:rsid w:val="00D042A4"/>
    <w:rsid w:val="00D04629"/>
    <w:rsid w:val="00D0682E"/>
    <w:rsid w:val="00D14DC2"/>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C563D"/>
    <w:rsid w:val="00DC7EBB"/>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03A5"/>
    <w:rsid w:val="00E51CC8"/>
    <w:rsid w:val="00E61CCC"/>
    <w:rsid w:val="00E62580"/>
    <w:rsid w:val="00E629DB"/>
    <w:rsid w:val="00E66610"/>
    <w:rsid w:val="00E71ED5"/>
    <w:rsid w:val="00E74312"/>
    <w:rsid w:val="00E74F85"/>
    <w:rsid w:val="00E75152"/>
    <w:rsid w:val="00E8001B"/>
    <w:rsid w:val="00E80FF9"/>
    <w:rsid w:val="00E81E25"/>
    <w:rsid w:val="00E82E95"/>
    <w:rsid w:val="00E9191C"/>
    <w:rsid w:val="00E92DFA"/>
    <w:rsid w:val="00E933E5"/>
    <w:rsid w:val="00E933F3"/>
    <w:rsid w:val="00E93E0D"/>
    <w:rsid w:val="00E9496C"/>
    <w:rsid w:val="00EA31DD"/>
    <w:rsid w:val="00EA34E6"/>
    <w:rsid w:val="00EA634A"/>
    <w:rsid w:val="00EA6E3A"/>
    <w:rsid w:val="00EB374A"/>
    <w:rsid w:val="00EB3F38"/>
    <w:rsid w:val="00EB4B10"/>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3B79"/>
    <w:rsid w:val="00F04EBA"/>
    <w:rsid w:val="00F05D09"/>
    <w:rsid w:val="00F060D4"/>
    <w:rsid w:val="00F06DB4"/>
    <w:rsid w:val="00F07E6A"/>
    <w:rsid w:val="00F12368"/>
    <w:rsid w:val="00F13B9E"/>
    <w:rsid w:val="00F153F9"/>
    <w:rsid w:val="00F221AA"/>
    <w:rsid w:val="00F22919"/>
    <w:rsid w:val="00F23BA1"/>
    <w:rsid w:val="00F257E9"/>
    <w:rsid w:val="00F25A34"/>
    <w:rsid w:val="00F25F36"/>
    <w:rsid w:val="00F27A24"/>
    <w:rsid w:val="00F30B34"/>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1E0"/>
    <w:rsid w:val="00F909B3"/>
    <w:rsid w:val="00F91D5B"/>
    <w:rsid w:val="00F927F0"/>
    <w:rsid w:val="00F93C66"/>
    <w:rsid w:val="00FA2435"/>
    <w:rsid w:val="00FA5296"/>
    <w:rsid w:val="00FA54C3"/>
    <w:rsid w:val="00FB0BC0"/>
    <w:rsid w:val="00FB2AA1"/>
    <w:rsid w:val="00FB3439"/>
    <w:rsid w:val="00FB53C0"/>
    <w:rsid w:val="00FB5E91"/>
    <w:rsid w:val="00FB6847"/>
    <w:rsid w:val="00FC2FB1"/>
    <w:rsid w:val="00FC5618"/>
    <w:rsid w:val="00FC5DB1"/>
    <w:rsid w:val="00FC73F6"/>
    <w:rsid w:val="00FD03E3"/>
    <w:rsid w:val="00FD100D"/>
    <w:rsid w:val="00FD2853"/>
    <w:rsid w:val="00FD3AA9"/>
    <w:rsid w:val="00FD4D40"/>
    <w:rsid w:val="00FD55FB"/>
    <w:rsid w:val="00FD7997"/>
    <w:rsid w:val="00FE08D3"/>
    <w:rsid w:val="00FE7827"/>
    <w:rsid w:val="00FF0BA8"/>
    <w:rsid w:val="00FF3F6A"/>
    <w:rsid w:val="00FF47F7"/>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9DF"/>
    <w:pPr>
      <w:autoSpaceDE w:val="0"/>
      <w:autoSpaceDN w:val="0"/>
      <w:adjustRightInd w:val="0"/>
      <w:spacing w:after="0"/>
    </w:pPr>
    <w:rPr>
      <w:rFonts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39DF"/>
    <w:pPr>
      <w:autoSpaceDE w:val="0"/>
      <w:autoSpaceDN w:val="0"/>
      <w:adjustRightInd w:val="0"/>
      <w:spacing w:after="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2</cp:revision>
  <dcterms:created xsi:type="dcterms:W3CDTF">2015-02-19T18:55:00Z</dcterms:created>
  <dcterms:modified xsi:type="dcterms:W3CDTF">2015-02-19T18:58:00Z</dcterms:modified>
</cp:coreProperties>
</file>