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5" w:rsidRDefault="009F3305" w:rsidP="009F3305">
      <w:pPr>
        <w:jc w:val="center"/>
        <w:rPr>
          <w:b/>
          <w:bCs/>
        </w:rPr>
      </w:pPr>
      <w:r>
        <w:rPr>
          <w:b/>
          <w:bCs/>
        </w:rPr>
        <w:t>Pantomime Preview Rubric</w:t>
      </w:r>
    </w:p>
    <w:p w:rsidR="009F3305" w:rsidRPr="004246AB" w:rsidRDefault="009F3305" w:rsidP="009F3305">
      <w:pPr>
        <w:rPr>
          <w:b/>
          <w:bCs/>
        </w:rPr>
      </w:pPr>
      <w:r>
        <w:rPr>
          <w:b/>
          <w:bCs/>
        </w:rPr>
        <w:t>Title _______________________________</w:t>
      </w:r>
      <w:r>
        <w:rPr>
          <w:b/>
          <w:bCs/>
        </w:rPr>
        <w:tab/>
        <w:t xml:space="preserve">  Names(s) _______________________________</w:t>
      </w:r>
    </w:p>
    <w:tbl>
      <w:tblPr>
        <w:tblW w:w="11054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2487"/>
        <w:gridCol w:w="2211"/>
        <w:gridCol w:w="2211"/>
        <w:gridCol w:w="2212"/>
      </w:tblGrid>
      <w:tr w:rsidR="009F3305" w:rsidTr="005D5BE2">
        <w:trPr>
          <w:trHeight w:val="464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1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2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3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4</w:t>
            </w:r>
          </w:p>
        </w:tc>
      </w:tr>
      <w:tr w:rsidR="009F3305" w:rsidTr="005D5BE2">
        <w:trPr>
          <w:trHeight w:val="1970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Preparation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Scene is rehearsed and actors know the elements and location of story events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Scene is only moderately rehearsed and actors do not know where to go on the stage or order in which events happened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Scene had limited rehearsal and it appears actors are performing sections of the piece for the first time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Unprepared.  No thought to story, characters, or simple actions required by the performers</w:t>
            </w:r>
          </w:p>
        </w:tc>
      </w:tr>
      <w:tr w:rsidR="009F3305" w:rsidTr="005D5BE2">
        <w:trPr>
          <w:trHeight w:val="1756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 Work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is well-timed with partners and each actor reacts to what his/her partner is doing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are missing moments of timing or awareness with their partners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are not responding or paying attention to partners except when in direct contact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refuse to acknowledge or respond to partner at all</w:t>
            </w:r>
          </w:p>
        </w:tc>
      </w:tr>
      <w:tr w:rsidR="009F3305" w:rsidTr="005D5BE2">
        <w:trPr>
          <w:trHeight w:val="2249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Consistency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maintain the required consistency throughout the piece with regards to location and size of objects.  All items are picked up and set down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are inconsistent with handling items, but maintain the location of major items in the scene.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 items move and handles items vanish and appear frequently during the scene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thought is given to the consistency and location of items, audience struggles to understand what items are handled during the scene</w:t>
            </w:r>
          </w:p>
        </w:tc>
      </w:tr>
      <w:tr w:rsidR="009F3305" w:rsidTr="005D5BE2">
        <w:trPr>
          <w:trHeight w:val="1313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Resistance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showing varying levels of resistance when handling items throughout the scene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show resistance extremes, but some items have not resistance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show resistance on only one or two items in the scene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show no resistance when handling items</w:t>
            </w:r>
          </w:p>
        </w:tc>
      </w:tr>
      <w:tr w:rsidR="009F3305" w:rsidTr="005D5BE2">
        <w:trPr>
          <w:trHeight w:val="1709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Exaggeration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exaggerate actions and expressions throughout the scene to clearly communicate events to the audience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exaggerate some events to help the story along, but some events happen too quickly or too small to understand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have limited exaggeration and audience frequently does not understand events or actions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Actors show no exaggeration in actions or expressions</w:t>
            </w:r>
          </w:p>
        </w:tc>
      </w:tr>
      <w:tr w:rsidR="009F3305" w:rsidTr="005D5BE2">
        <w:trPr>
          <w:trHeight w:val="1736"/>
        </w:trPr>
        <w:tc>
          <w:tcPr>
            <w:tcW w:w="1933" w:type="dxa"/>
          </w:tcPr>
          <w:p w:rsidR="009F3305" w:rsidRDefault="009F3305" w:rsidP="005D5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Story</w:t>
            </w:r>
          </w:p>
        </w:tc>
        <w:tc>
          <w:tcPr>
            <w:tcW w:w="2487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Story has a strong beginning, middle and end and a clear conflict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Story events build on one another, but conflict is weak or conflict does not get resolved</w:t>
            </w:r>
          </w:p>
        </w:tc>
        <w:tc>
          <w:tcPr>
            <w:tcW w:w="2211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Story is a chain of events with no conflict</w:t>
            </w:r>
          </w:p>
        </w:tc>
        <w:tc>
          <w:tcPr>
            <w:tcW w:w="2212" w:type="dxa"/>
          </w:tcPr>
          <w:p w:rsidR="009F3305" w:rsidRDefault="009F3305" w:rsidP="005D5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Story does not have a clear beginning, middle or end and has not conflict</w:t>
            </w:r>
          </w:p>
        </w:tc>
      </w:tr>
    </w:tbl>
    <w:p w:rsidR="009F3305" w:rsidRDefault="009F3305" w:rsidP="009F3305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5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3305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05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05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2015-02-11T19:28:00Z</dcterms:created>
  <dcterms:modified xsi:type="dcterms:W3CDTF">2015-02-11T19:28:00Z</dcterms:modified>
</cp:coreProperties>
</file>